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E110E" w14:textId="77777777" w:rsidR="005D2844" w:rsidRPr="00CE7199" w:rsidRDefault="008647D1" w:rsidP="00B30B56">
      <w:pPr>
        <w:widowControl w:val="0"/>
        <w:spacing w:after="240" w:line="240" w:lineRule="auto"/>
        <w:jc w:val="center"/>
        <w:rPr>
          <w:rFonts w:asciiTheme="minorHAnsi" w:hAnsiTheme="minorHAnsi"/>
          <w:b/>
          <w:sz w:val="24"/>
          <w:szCs w:val="24"/>
        </w:rPr>
      </w:pPr>
      <w:r w:rsidRPr="00CE7199">
        <w:rPr>
          <w:rFonts w:asciiTheme="minorHAnsi" w:hAnsiTheme="minorHAnsi"/>
          <w:b/>
          <w:sz w:val="24"/>
          <w:szCs w:val="24"/>
        </w:rPr>
        <w:t xml:space="preserve">Part B Exiting </w:t>
      </w:r>
      <w:r w:rsidR="005D2844" w:rsidRPr="00CE7199">
        <w:rPr>
          <w:rFonts w:asciiTheme="minorHAnsi" w:hAnsiTheme="minorHAnsi"/>
          <w:b/>
          <w:sz w:val="24"/>
          <w:szCs w:val="24"/>
        </w:rPr>
        <w:t>Data Notes</w:t>
      </w:r>
    </w:p>
    <w:p w14:paraId="018E110F" w14:textId="5CFA7964" w:rsidR="00E9333B" w:rsidRPr="00CE7199" w:rsidRDefault="005B184A" w:rsidP="00B30B56">
      <w:pPr>
        <w:widowControl w:val="0"/>
        <w:jc w:val="center"/>
        <w:rPr>
          <w:rFonts w:asciiTheme="minorHAnsi" w:hAnsiTheme="minorHAnsi"/>
          <w:b/>
          <w:sz w:val="24"/>
          <w:szCs w:val="24"/>
        </w:rPr>
      </w:pPr>
      <w:r>
        <w:rPr>
          <w:rFonts w:asciiTheme="minorHAnsi" w:hAnsiTheme="minorHAnsi"/>
          <w:b/>
          <w:sz w:val="24"/>
          <w:szCs w:val="24"/>
        </w:rPr>
        <w:t>2022-23</w:t>
      </w:r>
      <w:r w:rsidR="001F5492">
        <w:rPr>
          <w:rFonts w:asciiTheme="minorHAnsi" w:hAnsiTheme="minorHAnsi"/>
          <w:b/>
          <w:sz w:val="24"/>
          <w:szCs w:val="24"/>
        </w:rPr>
        <w:t xml:space="preserve"> </w:t>
      </w:r>
      <w:r w:rsidR="005D2844" w:rsidRPr="00CE7199">
        <w:rPr>
          <w:rFonts w:asciiTheme="minorHAnsi" w:hAnsiTheme="minorHAnsi"/>
          <w:b/>
          <w:sz w:val="24"/>
          <w:szCs w:val="24"/>
        </w:rPr>
        <w:t>Reporting Year</w:t>
      </w:r>
    </w:p>
    <w:p w14:paraId="018E1110" w14:textId="0A86B3A7" w:rsidR="00294FAE" w:rsidRDefault="00ED22F7" w:rsidP="00B30B56">
      <w:pPr>
        <w:widowControl w:val="0"/>
        <w:spacing w:after="0" w:line="240" w:lineRule="auto"/>
        <w:rPr>
          <w:rFonts w:asciiTheme="minorHAnsi" w:eastAsiaTheme="minorEastAsia" w:hAnsiTheme="minorHAnsi" w:cs="Calibri"/>
          <w:color w:val="000000" w:themeColor="text1"/>
        </w:rPr>
      </w:pPr>
      <w:r w:rsidRPr="00DF509E">
        <w:rPr>
          <w:rFonts w:asciiTheme="minorHAnsi" w:eastAsiaTheme="minorEastAsia" w:hAnsiTheme="minorHAnsi" w:cs="Calibri"/>
          <w:color w:val="000000" w:themeColor="text1"/>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6B8FCA25" w14:textId="77777777" w:rsidR="00C5499D" w:rsidRPr="00B65014" w:rsidRDefault="00C5499D" w:rsidP="00EE4D21">
      <w:pPr>
        <w:widowControl w:val="0"/>
        <w:pBdr>
          <w:bottom w:val="single" w:sz="12" w:space="1" w:color="365F91" w:themeColor="accent1" w:themeShade="BF"/>
        </w:pBdr>
        <w:spacing w:before="240" w:after="0" w:line="240" w:lineRule="auto"/>
        <w:outlineLvl w:val="0"/>
        <w:rPr>
          <w:rFonts w:eastAsia="Times New Roman" w:cstheme="majorBidi"/>
          <w:b/>
          <w:bCs/>
          <w:color w:val="000000" w:themeColor="text1"/>
          <w:sz w:val="24"/>
          <w:szCs w:val="24"/>
        </w:rPr>
      </w:pPr>
      <w:bookmarkStart w:id="0" w:name="_Hlk16166702"/>
      <w:bookmarkStart w:id="1" w:name="_Hlk16168334"/>
      <w:r>
        <w:rPr>
          <w:rFonts w:eastAsia="Times New Roman" w:cstheme="majorBidi"/>
          <w:b/>
          <w:bCs/>
          <w:color w:val="000000" w:themeColor="text1"/>
          <w:sz w:val="24"/>
          <w:szCs w:val="24"/>
        </w:rPr>
        <w:t>Alabama</w:t>
      </w:r>
    </w:p>
    <w:p w14:paraId="70FEF004" w14:textId="2AAABD08" w:rsidR="00146EC7" w:rsidRPr="00B65014" w:rsidRDefault="00146EC7" w:rsidP="002117E8">
      <w:pPr>
        <w:widowControl w:val="0"/>
        <w:spacing w:line="240" w:lineRule="auto"/>
      </w:pPr>
      <w:r w:rsidRPr="00EA7937">
        <w:t xml:space="preserve">- </w:t>
      </w:r>
      <w:r w:rsidR="00C90504" w:rsidRPr="00C90504">
        <w:t xml:space="preserve">Students with disabilities who have not earned an Alabama </w:t>
      </w:r>
      <w:r w:rsidR="00780790">
        <w:t>h</w:t>
      </w:r>
      <w:r w:rsidR="00C90504" w:rsidRPr="00C90504">
        <w:t xml:space="preserve">igh </w:t>
      </w:r>
      <w:r w:rsidR="00780790">
        <w:t>s</w:t>
      </w:r>
      <w:r w:rsidR="00C90504" w:rsidRPr="00C90504">
        <w:t>chool diploma and who have not reached age 21 by August 1 may receive services up to age 21. A student who turns age 21 on or after August 1 is entitled to begin and complete the school year.</w:t>
      </w:r>
    </w:p>
    <w:p w14:paraId="6FE259C3" w14:textId="1C65FA54" w:rsidR="009E5552" w:rsidRPr="00B65014" w:rsidRDefault="00C5499D" w:rsidP="00B65014">
      <w:pPr>
        <w:widowControl w:val="0"/>
        <w:pBdr>
          <w:bottom w:val="single" w:sz="12" w:space="1" w:color="365F91" w:themeColor="accent1" w:themeShade="BF"/>
        </w:pBdr>
        <w:spacing w:after="0" w:line="240" w:lineRule="auto"/>
        <w:outlineLvl w:val="0"/>
        <w:rPr>
          <w:rFonts w:asciiTheme="minorHAnsi" w:hAnsiTheme="minorHAnsi"/>
          <w:color w:val="000000" w:themeColor="text1"/>
          <w:szCs w:val="24"/>
        </w:rPr>
      </w:pPr>
      <w:r w:rsidRPr="00B65014">
        <w:rPr>
          <w:rFonts w:eastAsia="Times New Roman" w:cstheme="majorBidi"/>
          <w:b/>
          <w:bCs/>
          <w:color w:val="000000" w:themeColor="text1"/>
          <w:sz w:val="24"/>
          <w:szCs w:val="24"/>
        </w:rPr>
        <w:t>A</w:t>
      </w:r>
      <w:r w:rsidR="003E51FD">
        <w:rPr>
          <w:rFonts w:eastAsia="Times New Roman" w:cstheme="majorBidi"/>
          <w:b/>
          <w:bCs/>
          <w:color w:val="000000" w:themeColor="text1"/>
          <w:sz w:val="24"/>
          <w:szCs w:val="24"/>
        </w:rPr>
        <w:t>merican Samoa</w:t>
      </w:r>
    </w:p>
    <w:p w14:paraId="38F5374A" w14:textId="4AF3351A" w:rsidR="00FF55DC" w:rsidRDefault="00EA7937" w:rsidP="003E51FD">
      <w:pPr>
        <w:widowControl w:val="0"/>
        <w:spacing w:line="240" w:lineRule="auto"/>
      </w:pPr>
      <w:r w:rsidRPr="00EA7937">
        <w:t xml:space="preserve">- </w:t>
      </w:r>
      <w:r w:rsidR="00DD0231" w:rsidRPr="00DD0231">
        <w:t xml:space="preserve">Although </w:t>
      </w:r>
      <w:proofErr w:type="gramStart"/>
      <w:r w:rsidR="00DD0231" w:rsidRPr="00DD0231">
        <w:t>all of</w:t>
      </w:r>
      <w:proofErr w:type="gramEnd"/>
      <w:r w:rsidR="00DD0231" w:rsidRPr="00DD0231">
        <w:t xml:space="preserve"> these items represent valid combinations for exiting students in American Samoa, due to a small total number of students exiting the school system each year, most valid combinations will not have a student representing it in a given year.</w:t>
      </w:r>
    </w:p>
    <w:p w14:paraId="6BDFF16B" w14:textId="2BD808CF" w:rsidR="00C32CB1" w:rsidRPr="00B65014" w:rsidRDefault="00C32CB1" w:rsidP="00B65014">
      <w:pPr>
        <w:widowControl w:val="0"/>
        <w:pBdr>
          <w:bottom w:val="single" w:sz="12" w:space="1" w:color="365F91" w:themeColor="accent1" w:themeShade="BF"/>
        </w:pBdr>
        <w:spacing w:after="0" w:line="240" w:lineRule="auto"/>
        <w:outlineLvl w:val="0"/>
        <w:rPr>
          <w:rFonts w:eastAsia="Times New Roman" w:cstheme="majorBidi"/>
          <w:b/>
          <w:bCs/>
          <w:color w:val="000000" w:themeColor="text1"/>
          <w:sz w:val="24"/>
          <w:szCs w:val="24"/>
        </w:rPr>
      </w:pPr>
      <w:r w:rsidRPr="00B65014">
        <w:rPr>
          <w:rFonts w:eastAsia="Times New Roman" w:cstheme="majorBidi"/>
          <w:b/>
          <w:bCs/>
          <w:color w:val="000000" w:themeColor="text1"/>
          <w:sz w:val="24"/>
          <w:szCs w:val="24"/>
        </w:rPr>
        <w:t>Ar</w:t>
      </w:r>
      <w:r w:rsidR="00DD0231">
        <w:rPr>
          <w:rFonts w:eastAsia="Times New Roman" w:cstheme="majorBidi"/>
          <w:b/>
          <w:bCs/>
          <w:color w:val="000000" w:themeColor="text1"/>
          <w:sz w:val="24"/>
          <w:szCs w:val="24"/>
        </w:rPr>
        <w:t>kansas</w:t>
      </w:r>
    </w:p>
    <w:p w14:paraId="42AD7FF4" w14:textId="6F4900CE" w:rsidR="00C32CB1" w:rsidRPr="006B2D31" w:rsidRDefault="00C32CB1" w:rsidP="00DD0231">
      <w:pPr>
        <w:widowControl w:val="0"/>
        <w:spacing w:after="0" w:line="240" w:lineRule="auto"/>
      </w:pPr>
      <w:r w:rsidRPr="00EA7937">
        <w:t xml:space="preserve">- </w:t>
      </w:r>
      <w:r w:rsidR="00CF41CA">
        <w:t>Reached maximum age (</w:t>
      </w:r>
      <w:r w:rsidR="00DD0231" w:rsidRPr="00DD0231">
        <w:t>RMA</w:t>
      </w:r>
      <w:r w:rsidR="00CF41CA">
        <w:t>)</w:t>
      </w:r>
      <w:r w:rsidR="00DD0231" w:rsidRPr="00DD0231">
        <w:t xml:space="preserve"> is not applicable for children ages 14-19 and sometimes 20</w:t>
      </w:r>
      <w:r w:rsidR="005C7247">
        <w:t xml:space="preserve">; h </w:t>
      </w:r>
      <w:proofErr w:type="spellStart"/>
      <w:r w:rsidR="00DD0231" w:rsidRPr="00DD0231">
        <w:t>owever</w:t>
      </w:r>
      <w:proofErr w:type="spellEnd"/>
      <w:r w:rsidR="00DD0231" w:rsidRPr="00DD0231">
        <w:t>, a student who is age 20 on December 1 may turn 21 before the next school year and may or may not be eligible to return the next school year depending on the</w:t>
      </w:r>
      <w:r w:rsidR="00244C52">
        <w:t>ir</w:t>
      </w:r>
      <w:r w:rsidR="00DD0231" w:rsidRPr="00DD0231">
        <w:t xml:space="preserve"> birthday.</w:t>
      </w:r>
    </w:p>
    <w:p w14:paraId="2BDE8544" w14:textId="17E22AA8" w:rsidR="006C77A8" w:rsidRDefault="00E635F9" w:rsidP="00B65014">
      <w:pPr>
        <w:pStyle w:val="Heading1"/>
      </w:pPr>
      <w:bookmarkStart w:id="2" w:name="_Hlk78460026"/>
      <w:bookmarkEnd w:id="0"/>
      <w:bookmarkEnd w:id="1"/>
      <w:r>
        <w:t>Bureau of Indian Education</w:t>
      </w:r>
    </w:p>
    <w:p w14:paraId="345153CB" w14:textId="105BAB65" w:rsidR="009D27C7" w:rsidRPr="00AD0FC5" w:rsidRDefault="00EA7937" w:rsidP="00E635F9">
      <w:pPr>
        <w:widowControl w:val="0"/>
        <w:spacing w:line="240" w:lineRule="auto"/>
        <w:rPr>
          <w:rFonts w:eastAsia="Times New Roman"/>
        </w:rPr>
      </w:pPr>
      <w:r w:rsidRPr="00EA7937">
        <w:rPr>
          <w:rFonts w:eastAsia="Times New Roman"/>
        </w:rPr>
        <w:t xml:space="preserve">- </w:t>
      </w:r>
      <w:r w:rsidR="002C004A" w:rsidRPr="002C004A">
        <w:rPr>
          <w:rFonts w:eastAsia="Times New Roman"/>
        </w:rPr>
        <w:t xml:space="preserve">As of the child count date, </w:t>
      </w:r>
      <w:r w:rsidR="006127C0">
        <w:rPr>
          <w:rFonts w:eastAsia="Times New Roman"/>
        </w:rPr>
        <w:t xml:space="preserve">October 28, </w:t>
      </w:r>
      <w:r w:rsidR="002C004A" w:rsidRPr="002C004A">
        <w:rPr>
          <w:rFonts w:eastAsia="Times New Roman"/>
        </w:rPr>
        <w:t xml:space="preserve">2022, </w:t>
      </w:r>
      <w:r w:rsidR="00CF41CA">
        <w:rPr>
          <w:rFonts w:eastAsia="Times New Roman"/>
        </w:rPr>
        <w:t>some</w:t>
      </w:r>
      <w:r w:rsidR="002C004A" w:rsidRPr="002C004A">
        <w:rPr>
          <w:rFonts w:eastAsia="Times New Roman"/>
        </w:rPr>
        <w:t xml:space="preserve"> student</w:t>
      </w:r>
      <w:r w:rsidR="00CF41CA">
        <w:rPr>
          <w:rFonts w:eastAsia="Times New Roman"/>
        </w:rPr>
        <w:t>s</w:t>
      </w:r>
      <w:r w:rsidR="002C004A" w:rsidRPr="002C004A">
        <w:rPr>
          <w:rFonts w:eastAsia="Times New Roman"/>
        </w:rPr>
        <w:t xml:space="preserve"> w</w:t>
      </w:r>
      <w:r w:rsidR="00CF41CA">
        <w:rPr>
          <w:rFonts w:eastAsia="Times New Roman"/>
        </w:rPr>
        <w:t>ere</w:t>
      </w:r>
      <w:r w:rsidR="002C004A" w:rsidRPr="002C004A">
        <w:rPr>
          <w:rFonts w:eastAsia="Times New Roman"/>
        </w:rPr>
        <w:t xml:space="preserve"> 20</w:t>
      </w:r>
      <w:r w:rsidR="006127C0">
        <w:rPr>
          <w:rFonts w:eastAsia="Times New Roman"/>
        </w:rPr>
        <w:t xml:space="preserve"> </w:t>
      </w:r>
      <w:r w:rsidR="002C004A" w:rsidRPr="002C004A">
        <w:rPr>
          <w:rFonts w:eastAsia="Times New Roman"/>
        </w:rPr>
        <w:t xml:space="preserve">years old on the child count date, which reflects in </w:t>
      </w:r>
      <w:r w:rsidR="002F3170">
        <w:rPr>
          <w:rFonts w:eastAsia="Times New Roman"/>
        </w:rPr>
        <w:t>the Exiting file</w:t>
      </w:r>
      <w:r w:rsidR="002C004A" w:rsidRPr="002C004A">
        <w:rPr>
          <w:rFonts w:eastAsia="Times New Roman"/>
        </w:rPr>
        <w:t>. They exited by the end of the year with a</w:t>
      </w:r>
      <w:r w:rsidR="002D4227">
        <w:rPr>
          <w:rFonts w:eastAsia="Times New Roman"/>
        </w:rPr>
        <w:t xml:space="preserve"> </w:t>
      </w:r>
      <w:r w:rsidR="00EB2637">
        <w:rPr>
          <w:rFonts w:eastAsia="Times New Roman"/>
        </w:rPr>
        <w:t>R</w:t>
      </w:r>
      <w:r w:rsidR="002D4227">
        <w:rPr>
          <w:rFonts w:eastAsia="Times New Roman"/>
        </w:rPr>
        <w:t>eached maximum age</w:t>
      </w:r>
      <w:r w:rsidR="002C004A" w:rsidRPr="002C004A">
        <w:rPr>
          <w:rFonts w:eastAsia="Times New Roman"/>
        </w:rPr>
        <w:t xml:space="preserve"> </w:t>
      </w:r>
      <w:r w:rsidR="002D4227">
        <w:rPr>
          <w:rFonts w:eastAsia="Times New Roman"/>
        </w:rPr>
        <w:t>(</w:t>
      </w:r>
      <w:r w:rsidR="002C004A" w:rsidRPr="002C004A">
        <w:rPr>
          <w:rFonts w:eastAsia="Times New Roman"/>
        </w:rPr>
        <w:t>RMA</w:t>
      </w:r>
      <w:r w:rsidR="002D4227">
        <w:rPr>
          <w:rFonts w:eastAsia="Times New Roman"/>
        </w:rPr>
        <w:t>)</w:t>
      </w:r>
      <w:r w:rsidR="002C004A" w:rsidRPr="002C004A">
        <w:rPr>
          <w:rFonts w:eastAsia="Times New Roman"/>
        </w:rPr>
        <w:t xml:space="preserve"> exit code.</w:t>
      </w:r>
    </w:p>
    <w:p w14:paraId="03D6276C" w14:textId="564CBA7E" w:rsidR="00300F81" w:rsidRDefault="00633515" w:rsidP="00B65014">
      <w:pPr>
        <w:pStyle w:val="Heading1"/>
      </w:pPr>
      <w:bookmarkStart w:id="3" w:name="_Hlk146706527"/>
      <w:bookmarkEnd w:id="2"/>
      <w:r>
        <w:t>Id</w:t>
      </w:r>
      <w:r w:rsidR="000C4F35">
        <w:t>a</w:t>
      </w:r>
      <w:r>
        <w:t>ho</w:t>
      </w:r>
    </w:p>
    <w:p w14:paraId="76D6BD21" w14:textId="0C8D18F4" w:rsidR="00300F81" w:rsidRPr="007650E2" w:rsidRDefault="00300F81" w:rsidP="00633515">
      <w:pPr>
        <w:widowControl w:val="0"/>
        <w:spacing w:after="0" w:line="240" w:lineRule="auto"/>
      </w:pPr>
      <w:r w:rsidRPr="00EA7937">
        <w:t xml:space="preserve">- </w:t>
      </w:r>
      <w:r w:rsidR="00322299" w:rsidRPr="00322299">
        <w:t xml:space="preserve">The </w:t>
      </w:r>
      <w:r w:rsidR="00EB2637">
        <w:t>R</w:t>
      </w:r>
      <w:r w:rsidR="00301C95">
        <w:t xml:space="preserve">eached maximum age </w:t>
      </w:r>
      <w:r w:rsidR="00322299" w:rsidRPr="00322299">
        <w:t>exit coding is valid for the specific students. File specifications state that age should be: “</w:t>
      </w:r>
      <w:r w:rsidR="00860953">
        <w:t>t</w:t>
      </w:r>
      <w:r w:rsidR="00322299" w:rsidRPr="00322299">
        <w:t xml:space="preserve">he discrete age of children (students) on the date of the most recent </w:t>
      </w:r>
      <w:r w:rsidR="001E7C74">
        <w:t>Individuals with Disabilities Education Act (</w:t>
      </w:r>
      <w:r w:rsidR="00322299" w:rsidRPr="00322299">
        <w:t>IDEA</w:t>
      </w:r>
      <w:r w:rsidR="001E7C74">
        <w:t>)</w:t>
      </w:r>
      <w:r w:rsidR="00322299" w:rsidRPr="00322299">
        <w:t xml:space="preserve"> child count prior to exiting special education.” The age of the students as of that child count date was 20 years of age. The students</w:t>
      </w:r>
      <w:r w:rsidR="001E7C74">
        <w:t>’</w:t>
      </w:r>
      <w:r w:rsidR="00322299" w:rsidRPr="00322299">
        <w:t xml:space="preserve"> actual age at the date of exit was age 21.</w:t>
      </w:r>
    </w:p>
    <w:bookmarkEnd w:id="3"/>
    <w:p w14:paraId="26D66FB8" w14:textId="4236EC62" w:rsidR="00E34794" w:rsidRDefault="00E34794" w:rsidP="00B65014">
      <w:pPr>
        <w:pStyle w:val="Heading1"/>
      </w:pPr>
      <w:r>
        <w:t>I</w:t>
      </w:r>
      <w:r w:rsidR="00322299">
        <w:t>owa</w:t>
      </w:r>
    </w:p>
    <w:p w14:paraId="5E096F46" w14:textId="6C611897" w:rsidR="00AD0FC5" w:rsidRDefault="00E34794" w:rsidP="00322299">
      <w:pPr>
        <w:widowControl w:val="0"/>
        <w:spacing w:line="240" w:lineRule="auto"/>
      </w:pPr>
      <w:r w:rsidRPr="00EA7937">
        <w:t xml:space="preserve">- </w:t>
      </w:r>
      <w:r w:rsidR="00336C81" w:rsidRPr="00336C81">
        <w:t xml:space="preserve">Iowa is a noncategorical </w:t>
      </w:r>
      <w:proofErr w:type="gramStart"/>
      <w:r w:rsidR="00336C81" w:rsidRPr="00336C81">
        <w:t>state, and</w:t>
      </w:r>
      <w:proofErr w:type="gramEnd"/>
      <w:r w:rsidR="00336C81" w:rsidRPr="00336C81">
        <w:t xml:space="preserve"> does not collect disability category data.</w:t>
      </w:r>
    </w:p>
    <w:p w14:paraId="16692F76" w14:textId="6A57B1D2" w:rsidR="00336C81" w:rsidRDefault="00336C81" w:rsidP="00336C81">
      <w:pPr>
        <w:pStyle w:val="Heading1"/>
      </w:pPr>
      <w:r>
        <w:t>Ka</w:t>
      </w:r>
      <w:r w:rsidR="006A46A3">
        <w:t>nsas</w:t>
      </w:r>
    </w:p>
    <w:p w14:paraId="3B5C61D3" w14:textId="30382AEC" w:rsidR="00EA07C4" w:rsidRDefault="00336C81" w:rsidP="00EE4D21">
      <w:pPr>
        <w:widowControl w:val="0"/>
        <w:spacing w:line="240" w:lineRule="auto"/>
      </w:pPr>
      <w:r w:rsidRPr="00EA7937">
        <w:t xml:space="preserve">- </w:t>
      </w:r>
      <w:r w:rsidR="00565EF2">
        <w:t xml:space="preserve">Kansas reported students </w:t>
      </w:r>
      <w:r w:rsidR="00D7179E">
        <w:t>r</w:t>
      </w:r>
      <w:r w:rsidR="00301C95">
        <w:t>eached maximum age (</w:t>
      </w:r>
      <w:r w:rsidR="00565EF2">
        <w:t>RMA</w:t>
      </w:r>
      <w:r w:rsidR="00301C95">
        <w:t>)</w:t>
      </w:r>
      <w:r w:rsidR="00565EF2">
        <w:t xml:space="preserve"> by age group in accordance with </w:t>
      </w:r>
      <w:r w:rsidR="009C18FF">
        <w:t xml:space="preserve">the Exiting </w:t>
      </w:r>
      <w:r w:rsidR="00565EF2">
        <w:t>file specification. Age (</w:t>
      </w:r>
      <w:r w:rsidR="00ED00FA">
        <w:t>e</w:t>
      </w:r>
      <w:r w:rsidR="00565EF2">
        <w:t>xiting)</w:t>
      </w:r>
      <w:r w:rsidR="00244C52">
        <w:t xml:space="preserve"> is t</w:t>
      </w:r>
      <w:r w:rsidR="00565EF2">
        <w:t xml:space="preserve">he discrete age of children (students) on the date of the most recent </w:t>
      </w:r>
      <w:r w:rsidR="0059483F">
        <w:t>Individuals with Disabilities Education Act (</w:t>
      </w:r>
      <w:r w:rsidR="00565EF2">
        <w:t>IDEA</w:t>
      </w:r>
      <w:r w:rsidR="0059483F">
        <w:t>)</w:t>
      </w:r>
      <w:r w:rsidR="00565EF2">
        <w:t xml:space="preserve"> child count prior to exiting special education.</w:t>
      </w:r>
      <w:r w:rsidR="00EA07C4">
        <w:t xml:space="preserve"> </w:t>
      </w:r>
      <w:r w:rsidR="00565EF2">
        <w:t xml:space="preserve">Kansas confirms the population reported in the age 20 subgroup is accurate when determining student age as of the child count date for </w:t>
      </w:r>
      <w:r w:rsidR="00EA07C4">
        <w:t>fiscal year (</w:t>
      </w:r>
      <w:r w:rsidR="00565EF2">
        <w:t>FY</w:t>
      </w:r>
      <w:r w:rsidR="00EA07C4">
        <w:t xml:space="preserve">) </w:t>
      </w:r>
      <w:r w:rsidR="00565EF2">
        <w:t xml:space="preserve">2023 (December 1, 2022). These students exited IDEA services by reaching maximum age </w:t>
      </w:r>
      <w:proofErr w:type="gramStart"/>
      <w:r w:rsidR="00565EF2">
        <w:t>as a result of</w:t>
      </w:r>
      <w:proofErr w:type="gramEnd"/>
      <w:r w:rsidR="00565EF2">
        <w:t xml:space="preserve"> turning age 21 prior to the end of the school year.</w:t>
      </w:r>
      <w:r w:rsidR="00EA07C4">
        <w:br w:type="page"/>
      </w:r>
    </w:p>
    <w:p w14:paraId="562AEF4E" w14:textId="3C46BDBB" w:rsidR="00FB4C77" w:rsidRDefault="001B2D49" w:rsidP="00B65014">
      <w:pPr>
        <w:pStyle w:val="Heading1"/>
      </w:pPr>
      <w:r>
        <w:lastRenderedPageBreak/>
        <w:t>Kentucky</w:t>
      </w:r>
    </w:p>
    <w:p w14:paraId="4FB87DA9" w14:textId="581A944D" w:rsidR="00B65014" w:rsidRDefault="00B65014" w:rsidP="001B2D49">
      <w:pPr>
        <w:widowControl w:val="0"/>
        <w:spacing w:after="0" w:line="240" w:lineRule="auto"/>
      </w:pPr>
      <w:r w:rsidRPr="00B87EB0">
        <w:t xml:space="preserve">- </w:t>
      </w:r>
      <w:r w:rsidR="001B2D49" w:rsidRPr="001B2D49">
        <w:t>Student ages on this file are based on the students’ ages on December 1 prior to the students</w:t>
      </w:r>
      <w:r w:rsidR="00244C52">
        <w:t>’</w:t>
      </w:r>
      <w:r w:rsidR="001B2D49" w:rsidRPr="001B2D49">
        <w:t xml:space="preserve"> exit. Therefore, it is possible for a student to reach maximum age on their 21st birthday but be 20 years</w:t>
      </w:r>
      <w:r w:rsidR="00860953">
        <w:t xml:space="preserve"> </w:t>
      </w:r>
      <w:r w:rsidR="001B2D49" w:rsidRPr="001B2D49">
        <w:t>old on the exit report.</w:t>
      </w:r>
    </w:p>
    <w:p w14:paraId="7F4DA99F" w14:textId="1B751122" w:rsidR="00FB4C77" w:rsidRPr="00B65014" w:rsidRDefault="00FB4C77" w:rsidP="00B65014">
      <w:pPr>
        <w:pStyle w:val="Heading1"/>
      </w:pPr>
      <w:r w:rsidRPr="00B65014">
        <w:t>Ma</w:t>
      </w:r>
      <w:r w:rsidR="00881441">
        <w:t>ine</w:t>
      </w:r>
    </w:p>
    <w:p w14:paraId="61713212" w14:textId="0EB841AA" w:rsidR="00FB4C77" w:rsidRDefault="005D7391" w:rsidP="00881441">
      <w:pPr>
        <w:widowControl w:val="0"/>
        <w:spacing w:after="0" w:line="240" w:lineRule="auto"/>
      </w:pPr>
      <w:r w:rsidRPr="00B87EB0">
        <w:t xml:space="preserve">- </w:t>
      </w:r>
      <w:r w:rsidR="002F0B0C" w:rsidRPr="002F0B0C">
        <w:t>Students</w:t>
      </w:r>
      <w:r w:rsidR="00C637EE">
        <w:t>’</w:t>
      </w:r>
      <w:r w:rsidR="002F0B0C" w:rsidRPr="002F0B0C">
        <w:t xml:space="preserve"> 21st birthday would occur before the start of the next school year.</w:t>
      </w:r>
    </w:p>
    <w:p w14:paraId="644BCD4A" w14:textId="1F023045" w:rsidR="00952F1E" w:rsidRPr="00B65014" w:rsidRDefault="00952F1E" w:rsidP="00952F1E">
      <w:pPr>
        <w:pStyle w:val="Heading1"/>
      </w:pPr>
      <w:r w:rsidRPr="00B65014">
        <w:t>Ma</w:t>
      </w:r>
      <w:r>
        <w:t>ryland</w:t>
      </w:r>
    </w:p>
    <w:p w14:paraId="6D48ABBB" w14:textId="2C45BB4B" w:rsidR="00BD391E" w:rsidRDefault="00952F1E" w:rsidP="00952F1E">
      <w:pPr>
        <w:widowControl w:val="0"/>
        <w:spacing w:after="0" w:line="240" w:lineRule="auto"/>
      </w:pPr>
      <w:r w:rsidRPr="00B87EB0">
        <w:t xml:space="preserve">- </w:t>
      </w:r>
      <w:r w:rsidR="00186361">
        <w:t>T</w:t>
      </w:r>
      <w:r w:rsidR="00F37CE6" w:rsidRPr="00F37CE6">
        <w:t>he max age is 21, but Maryland reports counts for 20</w:t>
      </w:r>
      <w:r w:rsidR="00B561DC">
        <w:t>-</w:t>
      </w:r>
      <w:r w:rsidR="00F37CE6" w:rsidRPr="00F37CE6">
        <w:t>year</w:t>
      </w:r>
      <w:r w:rsidR="00B561DC">
        <w:t>-</w:t>
      </w:r>
      <w:r w:rsidR="00F37CE6" w:rsidRPr="00F37CE6">
        <w:t>old</w:t>
      </w:r>
      <w:r w:rsidR="00B561DC">
        <w:t>s</w:t>
      </w:r>
      <w:r w:rsidR="00F37CE6" w:rsidRPr="00F37CE6">
        <w:t>.</w:t>
      </w:r>
    </w:p>
    <w:p w14:paraId="237DCEBC" w14:textId="115A267F" w:rsidR="00037156" w:rsidRPr="00037156" w:rsidRDefault="00037156" w:rsidP="00B65014">
      <w:pPr>
        <w:pStyle w:val="Heading1"/>
      </w:pPr>
      <w:r w:rsidRPr="00037156">
        <w:t>Michigan</w:t>
      </w:r>
    </w:p>
    <w:p w14:paraId="74F62F34" w14:textId="5518B579" w:rsidR="00037156" w:rsidRDefault="00037156" w:rsidP="00F37CE6">
      <w:pPr>
        <w:widowControl w:val="0"/>
        <w:spacing w:line="240" w:lineRule="auto"/>
      </w:pPr>
      <w:r>
        <w:t xml:space="preserve">- </w:t>
      </w:r>
      <w:r w:rsidR="00F658BA" w:rsidRPr="00F658BA">
        <w:t>A student who reaches the age of 26 y</w:t>
      </w:r>
      <w:r w:rsidR="00347CDF">
        <w:t>ea</w:t>
      </w:r>
      <w:r w:rsidR="00F658BA" w:rsidRPr="00F658BA">
        <w:t>rs after Sept</w:t>
      </w:r>
      <w:r w:rsidR="00347CDF">
        <w:t>ember</w:t>
      </w:r>
      <w:r w:rsidR="00F658BA" w:rsidRPr="00F658BA">
        <w:t xml:space="preserve"> 1 is a </w:t>
      </w:r>
      <w:r w:rsidR="00D93B90">
        <w:t>child/student with disabilities (C</w:t>
      </w:r>
      <w:r w:rsidR="00F658BA" w:rsidRPr="00F658BA">
        <w:t>WD</w:t>
      </w:r>
      <w:r w:rsidR="00D93B90">
        <w:t>)</w:t>
      </w:r>
      <w:r w:rsidR="00F658BA" w:rsidRPr="00F658BA">
        <w:t xml:space="preserve"> and entitled to continue a</w:t>
      </w:r>
      <w:r w:rsidR="00D93B90">
        <w:t xml:space="preserve"> special education</w:t>
      </w:r>
      <w:r w:rsidR="00F658BA" w:rsidRPr="00F658BA">
        <w:t xml:space="preserve"> </w:t>
      </w:r>
      <w:r w:rsidR="00D93B90">
        <w:t>(</w:t>
      </w:r>
      <w:r w:rsidR="00F658BA" w:rsidRPr="00F658BA">
        <w:t>S</w:t>
      </w:r>
      <w:r w:rsidR="00D93B90">
        <w:t>P</w:t>
      </w:r>
      <w:r w:rsidR="00F658BA" w:rsidRPr="00F658BA">
        <w:t>E</w:t>
      </w:r>
      <w:r w:rsidR="00D93B90">
        <w:t>D)</w:t>
      </w:r>
      <w:r w:rsidR="00F658BA" w:rsidRPr="00F658BA">
        <w:t xml:space="preserve"> program or service until the end of that school y</w:t>
      </w:r>
      <w:r w:rsidR="00D93B90">
        <w:t>ea</w:t>
      </w:r>
      <w:r w:rsidR="00F658BA" w:rsidRPr="00F658BA">
        <w:t xml:space="preserve">r. Students who are in the department of corrections are entitled to receive special education programs and services only until the age of 21 and is the only group of students that age out of the special education program in </w:t>
      </w:r>
      <w:r w:rsidR="00ED3499">
        <w:t>Michigan</w:t>
      </w:r>
      <w:r w:rsidR="00F658BA" w:rsidRPr="00F658BA">
        <w:t>.</w:t>
      </w:r>
    </w:p>
    <w:p w14:paraId="10AF5F16" w14:textId="7EF92C3E" w:rsidR="00DE1BD5" w:rsidRPr="00B65014" w:rsidRDefault="001404BB" w:rsidP="00B65014">
      <w:pPr>
        <w:pStyle w:val="Heading1"/>
      </w:pPr>
      <w:r w:rsidRPr="00B65014">
        <w:t>Minnesota</w:t>
      </w:r>
    </w:p>
    <w:p w14:paraId="1EA3CF47" w14:textId="28CC833D" w:rsidR="001404BB" w:rsidRDefault="001404BB" w:rsidP="00F658BA">
      <w:pPr>
        <w:widowControl w:val="0"/>
        <w:spacing w:after="0" w:line="240" w:lineRule="auto"/>
      </w:pPr>
      <w:r w:rsidRPr="00B87EB0">
        <w:t xml:space="preserve">- </w:t>
      </w:r>
      <w:r w:rsidR="00F658BA" w:rsidRPr="00F658BA">
        <w:t>There is a discrepancy between the December 1 child count age and the students</w:t>
      </w:r>
      <w:r w:rsidR="00EC7B49">
        <w:t>’</w:t>
      </w:r>
      <w:r w:rsidR="00F658BA" w:rsidRPr="00F658BA">
        <w:t xml:space="preserve"> age at the time of exit (typically 9 months later). At </w:t>
      </w:r>
      <w:r w:rsidR="00EC7B49">
        <w:t xml:space="preserve">the </w:t>
      </w:r>
      <w:r w:rsidR="00F658BA" w:rsidRPr="00F658BA">
        <w:t xml:space="preserve">time of exit, students are </w:t>
      </w:r>
      <w:proofErr w:type="gramStart"/>
      <w:r w:rsidR="00F658BA" w:rsidRPr="00F658BA">
        <w:t>actually 21</w:t>
      </w:r>
      <w:proofErr w:type="gramEnd"/>
      <w:r w:rsidR="00F658BA" w:rsidRPr="00F658BA">
        <w:t xml:space="preserve"> years of age.</w:t>
      </w:r>
    </w:p>
    <w:p w14:paraId="77C8755E" w14:textId="1890B144" w:rsidR="007A21D7" w:rsidRPr="00B65014" w:rsidRDefault="007A21D7" w:rsidP="00B65014">
      <w:pPr>
        <w:pStyle w:val="Heading1"/>
      </w:pPr>
      <w:r>
        <w:t>Miss</w:t>
      </w:r>
      <w:r w:rsidR="00864E7F">
        <w:t>ouri</w:t>
      </w:r>
    </w:p>
    <w:p w14:paraId="134CA9F2" w14:textId="338907DA" w:rsidR="00AD0FC5" w:rsidRDefault="007A21D7" w:rsidP="003272DE">
      <w:pPr>
        <w:widowControl w:val="0"/>
        <w:spacing w:line="240" w:lineRule="auto"/>
      </w:pPr>
      <w:r>
        <w:t xml:space="preserve">- </w:t>
      </w:r>
      <w:r w:rsidR="003272DE" w:rsidRPr="003272DE">
        <w:t xml:space="preserve">Students can receive services in Missouri </w:t>
      </w:r>
      <w:r w:rsidR="00EC7B49">
        <w:t xml:space="preserve">up </w:t>
      </w:r>
      <w:r w:rsidR="003272DE" w:rsidRPr="003272DE">
        <w:t>to age 21, which means that age as of the special education count date at exit could be 20 or 21.</w:t>
      </w:r>
    </w:p>
    <w:p w14:paraId="269DC72C" w14:textId="546D7DF9" w:rsidR="00C15627" w:rsidRPr="00B65014" w:rsidRDefault="00C15627" w:rsidP="00B65014">
      <w:pPr>
        <w:pStyle w:val="Heading1"/>
      </w:pPr>
      <w:r>
        <w:t>Montana</w:t>
      </w:r>
    </w:p>
    <w:p w14:paraId="0EDF466F" w14:textId="758CAF40" w:rsidR="00C15627" w:rsidRDefault="00C15627" w:rsidP="002A0E16">
      <w:pPr>
        <w:widowControl w:val="0"/>
        <w:spacing w:after="0" w:line="240" w:lineRule="auto"/>
      </w:pPr>
      <w:r w:rsidRPr="00B87EB0">
        <w:t xml:space="preserve">- </w:t>
      </w:r>
      <w:r w:rsidR="002A0E16" w:rsidRPr="002A0E16">
        <w:t>While the state's maximum age is 21, state law allows individual districts to also set a maximum age, and most of those are set at 19 on or before Sept</w:t>
      </w:r>
      <w:r w:rsidR="007F6DD8">
        <w:t>ember</w:t>
      </w:r>
      <w:r w:rsidR="002A0E16" w:rsidRPr="002A0E16">
        <w:t xml:space="preserve"> 10 of the current school year, which can then allow an </w:t>
      </w:r>
      <w:proofErr w:type="gramStart"/>
      <w:r w:rsidR="002A0E16" w:rsidRPr="002A0E16">
        <w:t>18 year old</w:t>
      </w:r>
      <w:proofErr w:type="gramEnd"/>
      <w:r w:rsidR="002A0E16" w:rsidRPr="002A0E16">
        <w:t xml:space="preserve"> to be reported for </w:t>
      </w:r>
      <w:r w:rsidR="00A56538">
        <w:t>E</w:t>
      </w:r>
      <w:r w:rsidR="002A0E16" w:rsidRPr="002A0E16">
        <w:t>xiting if they were 18 on the last child count and turned 19 during the school year.</w:t>
      </w:r>
    </w:p>
    <w:p w14:paraId="65010AA3" w14:textId="42B72BF3" w:rsidR="00DC3B96" w:rsidRPr="00B65014" w:rsidRDefault="0057267F" w:rsidP="00AD0FC5">
      <w:pPr>
        <w:pStyle w:val="Heading1"/>
      </w:pPr>
      <w:r>
        <w:t>Nebraska</w:t>
      </w:r>
    </w:p>
    <w:p w14:paraId="1744D2D1" w14:textId="1D2A0727" w:rsidR="00430A77" w:rsidRDefault="00430A77" w:rsidP="002A0E16">
      <w:pPr>
        <w:widowControl w:val="0"/>
        <w:spacing w:after="0" w:line="240" w:lineRule="auto"/>
      </w:pPr>
      <w:r w:rsidRPr="00B87EB0">
        <w:t xml:space="preserve">- </w:t>
      </w:r>
      <w:r w:rsidR="002A0E16" w:rsidRPr="002A0E16">
        <w:t>The students that are listed as age 20 with a</w:t>
      </w:r>
      <w:r w:rsidR="00036521">
        <w:t xml:space="preserve"> </w:t>
      </w:r>
      <w:r w:rsidR="0049273D">
        <w:t>R</w:t>
      </w:r>
      <w:r w:rsidR="00036521">
        <w:t>eached maximum age</w:t>
      </w:r>
      <w:r w:rsidR="002A0E16" w:rsidRPr="002A0E16">
        <w:t xml:space="preserve"> </w:t>
      </w:r>
      <w:r w:rsidR="00036521">
        <w:t>(</w:t>
      </w:r>
      <w:r w:rsidR="002A0E16" w:rsidRPr="002A0E16">
        <w:t>RMA</w:t>
      </w:r>
      <w:r w:rsidR="00036521">
        <w:t>)</w:t>
      </w:r>
      <w:r w:rsidR="002A0E16" w:rsidRPr="002A0E16">
        <w:t xml:space="preserve"> in the file have a summer birthday so they would not be able to enroll in Nebraska Public </w:t>
      </w:r>
      <w:r w:rsidR="00D90611">
        <w:t>S</w:t>
      </w:r>
      <w:r w:rsidR="002A0E16" w:rsidRPr="002A0E16">
        <w:t>chools next year</w:t>
      </w:r>
      <w:r w:rsidR="00AB208B">
        <w:t xml:space="preserve"> and</w:t>
      </w:r>
      <w:r w:rsidR="002A0E16" w:rsidRPr="002A0E16">
        <w:t xml:space="preserve"> </w:t>
      </w:r>
      <w:r w:rsidR="00AB208B">
        <w:t>s</w:t>
      </w:r>
      <w:r w:rsidR="002A0E16" w:rsidRPr="002A0E16">
        <w:t>o have aged out.</w:t>
      </w:r>
    </w:p>
    <w:p w14:paraId="5FB96603" w14:textId="4E4953DB" w:rsidR="0057267F" w:rsidRPr="00B65014" w:rsidRDefault="0057267F" w:rsidP="00B65014">
      <w:pPr>
        <w:pStyle w:val="Heading1"/>
      </w:pPr>
      <w:r>
        <w:t>Ne</w:t>
      </w:r>
      <w:r w:rsidR="00572CAD">
        <w:t>w Hampshire</w:t>
      </w:r>
    </w:p>
    <w:p w14:paraId="72091677" w14:textId="02B82D8E" w:rsidR="003C685A" w:rsidRDefault="0057267F" w:rsidP="001E3327">
      <w:pPr>
        <w:widowControl w:val="0"/>
        <w:spacing w:line="240" w:lineRule="auto"/>
      </w:pPr>
      <w:r w:rsidRPr="00B87EB0">
        <w:t xml:space="preserve">- </w:t>
      </w:r>
      <w:r w:rsidR="00812931" w:rsidRPr="00812931">
        <w:t>There w</w:t>
      </w:r>
      <w:r w:rsidR="00724C01">
        <w:t>ere</w:t>
      </w:r>
      <w:r w:rsidR="00812931" w:rsidRPr="00812931">
        <w:t xml:space="preserve"> student</w:t>
      </w:r>
      <w:r w:rsidR="00724C01">
        <w:t>s</w:t>
      </w:r>
      <w:r w:rsidR="00812931" w:rsidRPr="00812931">
        <w:t xml:space="preserve"> who exited between</w:t>
      </w:r>
      <w:r w:rsidR="00EC7B49">
        <w:t xml:space="preserve"> October</w:t>
      </w:r>
      <w:r w:rsidR="00812931" w:rsidRPr="00812931">
        <w:t xml:space="preserve"> 1</w:t>
      </w:r>
      <w:r w:rsidR="00EC7B49">
        <w:t xml:space="preserve">, </w:t>
      </w:r>
      <w:proofErr w:type="gramStart"/>
      <w:r w:rsidR="00812931" w:rsidRPr="00812931">
        <w:t>2021</w:t>
      </w:r>
      <w:proofErr w:type="gramEnd"/>
      <w:r w:rsidR="00812931" w:rsidRPr="00812931">
        <w:t xml:space="preserve"> and </w:t>
      </w:r>
      <w:r w:rsidR="00EC7B49">
        <w:t xml:space="preserve">September </w:t>
      </w:r>
      <w:r w:rsidR="00812931" w:rsidRPr="00812931">
        <w:t>30</w:t>
      </w:r>
      <w:r w:rsidR="00EC7B49">
        <w:t xml:space="preserve">, </w:t>
      </w:r>
      <w:r w:rsidR="00812931" w:rsidRPr="00812931">
        <w:t>2022 and turned 21 before their exit date.</w:t>
      </w:r>
    </w:p>
    <w:p w14:paraId="314CCE3A" w14:textId="3FAD2FA1" w:rsidR="008D35E1" w:rsidRDefault="00812931" w:rsidP="00812931">
      <w:pPr>
        <w:widowControl w:val="0"/>
        <w:spacing w:before="240" w:after="0" w:line="240" w:lineRule="auto"/>
      </w:pPr>
      <w:r>
        <w:t xml:space="preserve">- </w:t>
      </w:r>
      <w:r w:rsidR="008D35E1" w:rsidRPr="00085D00">
        <w:t>The State provided the following response(s) to large Year-to-Year change(s):</w:t>
      </w:r>
    </w:p>
    <w:p w14:paraId="4A9AB8F5" w14:textId="4CB2BEEF" w:rsidR="00812931" w:rsidRDefault="008D35E1" w:rsidP="00EE4D21">
      <w:pPr>
        <w:pStyle w:val="ListParagraph"/>
        <w:widowControl w:val="0"/>
        <w:spacing w:after="0" w:line="240" w:lineRule="auto"/>
      </w:pPr>
      <w:r>
        <w:t>New Hampshire (</w:t>
      </w:r>
      <w:r w:rsidR="00812931">
        <w:t>NH</w:t>
      </w:r>
      <w:r>
        <w:t>)</w:t>
      </w:r>
      <w:r w:rsidR="00812931">
        <w:t xml:space="preserve"> changed a law concerning when a special education student </w:t>
      </w:r>
      <w:r w:rsidR="00C20A3C">
        <w:t xml:space="preserve">exits due to </w:t>
      </w:r>
      <w:r w:rsidR="00AA6954">
        <w:t>r</w:t>
      </w:r>
      <w:r w:rsidR="00452352">
        <w:t>eac</w:t>
      </w:r>
      <w:r w:rsidR="0049273D">
        <w:t>hing</w:t>
      </w:r>
      <w:r w:rsidR="00452352">
        <w:t xml:space="preserve"> maximum age (</w:t>
      </w:r>
      <w:r w:rsidR="00812931">
        <w:t>RMA</w:t>
      </w:r>
      <w:r w:rsidR="00452352">
        <w:t>)</w:t>
      </w:r>
      <w:r w:rsidR="00812931">
        <w:t>. Prior to</w:t>
      </w:r>
      <w:r w:rsidR="00D81BCC">
        <w:t xml:space="preserve"> </w:t>
      </w:r>
      <w:r w:rsidR="0013291E">
        <w:t>School Year (</w:t>
      </w:r>
      <w:r w:rsidR="00D81BCC">
        <w:t>SY</w:t>
      </w:r>
      <w:r w:rsidR="0013291E">
        <w:t>)</w:t>
      </w:r>
      <w:r w:rsidR="00812931">
        <w:t xml:space="preserve"> 2022-23, RMA was when a student turned 21. As of </w:t>
      </w:r>
      <w:r w:rsidR="00D81BCC">
        <w:t xml:space="preserve">SY </w:t>
      </w:r>
      <w:r w:rsidR="00812931">
        <w:t xml:space="preserve">2022-23, RMA is when a student turns 22. There is a significant decrease in the number of students exiting due to RMA and </w:t>
      </w:r>
      <w:r w:rsidR="004E5D01">
        <w:t>Received a certificate (</w:t>
      </w:r>
      <w:r w:rsidR="00812931">
        <w:t>RC</w:t>
      </w:r>
      <w:r w:rsidR="004E5D01">
        <w:t>)</w:t>
      </w:r>
      <w:r w:rsidR="00812931">
        <w:t xml:space="preserve"> (Received Certificate of Attendance) in </w:t>
      </w:r>
      <w:r w:rsidR="008E288D">
        <w:t xml:space="preserve">SY </w:t>
      </w:r>
      <w:r w:rsidR="00812931">
        <w:t>2022-23.</w:t>
      </w:r>
    </w:p>
    <w:p w14:paraId="7C503031" w14:textId="1401E2BF" w:rsidR="00F471E9" w:rsidRPr="00B65014" w:rsidRDefault="00F471E9" w:rsidP="00F471E9">
      <w:pPr>
        <w:pStyle w:val="Heading1"/>
      </w:pPr>
      <w:r>
        <w:lastRenderedPageBreak/>
        <w:t>New York</w:t>
      </w:r>
    </w:p>
    <w:p w14:paraId="2525AFAC" w14:textId="746B9F4D" w:rsidR="00F471E9" w:rsidRDefault="00F471E9" w:rsidP="00F471E9">
      <w:pPr>
        <w:widowControl w:val="0"/>
        <w:spacing w:after="0" w:line="240" w:lineRule="auto"/>
      </w:pPr>
      <w:r w:rsidRPr="00B87EB0">
        <w:t>-</w:t>
      </w:r>
      <w:r>
        <w:t xml:space="preserve"> </w:t>
      </w:r>
      <w:r w:rsidR="007B518F" w:rsidRPr="007B518F">
        <w:t>In</w:t>
      </w:r>
      <w:r w:rsidR="007746AA">
        <w:t xml:space="preserve"> New York</w:t>
      </w:r>
      <w:r w:rsidR="007B518F" w:rsidRPr="007B518F">
        <w:t xml:space="preserve"> </w:t>
      </w:r>
      <w:r w:rsidR="007746AA">
        <w:t>(</w:t>
      </w:r>
      <w:r w:rsidR="007B518F" w:rsidRPr="007B518F">
        <w:t>NY</w:t>
      </w:r>
      <w:r w:rsidR="007746AA">
        <w:t>)</w:t>
      </w:r>
      <w:r w:rsidR="007B518F" w:rsidRPr="007B518F">
        <w:t xml:space="preserve">, a child with disabilities is entitled to a </w:t>
      </w:r>
      <w:r w:rsidR="002D034B">
        <w:t>f</w:t>
      </w:r>
      <w:r w:rsidR="007B518F" w:rsidRPr="007B518F">
        <w:t xml:space="preserve">ree and </w:t>
      </w:r>
      <w:r w:rsidR="002D034B">
        <w:t>a</w:t>
      </w:r>
      <w:r w:rsidR="007B518F" w:rsidRPr="007B518F">
        <w:t xml:space="preserve">ppropriate </w:t>
      </w:r>
      <w:r w:rsidR="002D034B">
        <w:t>p</w:t>
      </w:r>
      <w:r w:rsidR="007B518F" w:rsidRPr="007B518F">
        <w:t xml:space="preserve">ublic </w:t>
      </w:r>
      <w:r w:rsidR="002D034B">
        <w:t>e</w:t>
      </w:r>
      <w:r w:rsidR="007B518F" w:rsidRPr="007B518F">
        <w:t>ducation</w:t>
      </w:r>
      <w:r w:rsidR="007746AA">
        <w:t xml:space="preserve"> (FAPE)</w:t>
      </w:r>
      <w:r w:rsidR="007B518F" w:rsidRPr="007B518F">
        <w:t xml:space="preserve"> until the age of 21. In </w:t>
      </w:r>
      <w:r w:rsidR="00AE7901">
        <w:t>School Year (</w:t>
      </w:r>
      <w:r w:rsidR="007746AA">
        <w:t>SY</w:t>
      </w:r>
      <w:r w:rsidR="00AE7901">
        <w:t>)</w:t>
      </w:r>
      <w:r w:rsidR="007746AA">
        <w:t xml:space="preserve"> </w:t>
      </w:r>
      <w:r w:rsidR="007B518F" w:rsidRPr="007B518F">
        <w:t xml:space="preserve">2022-23, FAPE ended if the student turned 21 during the school year. Age was calculated as of </w:t>
      </w:r>
      <w:r w:rsidR="0053554D">
        <w:t>Basic Educational Data System (</w:t>
      </w:r>
      <w:r w:rsidR="007B518F" w:rsidRPr="007B518F">
        <w:t>BEDS</w:t>
      </w:r>
      <w:r w:rsidR="0053554D">
        <w:t>)</w:t>
      </w:r>
      <w:r w:rsidR="007B518F" w:rsidRPr="007B518F">
        <w:t xml:space="preserve"> day (first Wednesday in October). If a student was 20 on </w:t>
      </w:r>
      <w:proofErr w:type="gramStart"/>
      <w:r w:rsidR="007B518F" w:rsidRPr="007B518F">
        <w:t>BEDS day</w:t>
      </w:r>
      <w:proofErr w:type="gramEnd"/>
      <w:r w:rsidR="007B518F" w:rsidRPr="007B518F">
        <w:t xml:space="preserve"> and then turned 21 later in the school year, they reached the maximum age.</w:t>
      </w:r>
    </w:p>
    <w:p w14:paraId="17058B6F" w14:textId="66101E4C" w:rsidR="001E669E" w:rsidRDefault="001E669E" w:rsidP="00B65014">
      <w:pPr>
        <w:pStyle w:val="Heading1"/>
      </w:pPr>
      <w:r>
        <w:t>North Carolina</w:t>
      </w:r>
    </w:p>
    <w:p w14:paraId="1A570272" w14:textId="5E14A91E" w:rsidR="001E669E" w:rsidRDefault="001E669E" w:rsidP="0096415B">
      <w:pPr>
        <w:widowControl w:val="0"/>
        <w:spacing w:after="0" w:line="240" w:lineRule="auto"/>
      </w:pPr>
      <w:r w:rsidRPr="00B87EB0">
        <w:t>-</w:t>
      </w:r>
      <w:r w:rsidR="007B518F">
        <w:t xml:space="preserve"> In North Carolina our maximum age for</w:t>
      </w:r>
      <w:r w:rsidR="00CB2AB3">
        <w:t xml:space="preserve"> Individuals with Disabilities Education Act</w:t>
      </w:r>
      <w:r w:rsidR="007B518F">
        <w:t xml:space="preserve"> </w:t>
      </w:r>
      <w:r w:rsidR="00CB2AB3">
        <w:t>(</w:t>
      </w:r>
      <w:r w:rsidR="007B518F">
        <w:t>IDEA</w:t>
      </w:r>
      <w:r w:rsidR="00CB2AB3">
        <w:t>)</w:t>
      </w:r>
      <w:r w:rsidR="007B518F">
        <w:t xml:space="preserve"> children to receive educational services is 22 and this is what we've entered in the metadata. However, going by the definitions within the file specification, it's possible for us to have children who are reported as age 21, with an exit reason of</w:t>
      </w:r>
      <w:r w:rsidR="002F4DA9">
        <w:t xml:space="preserve"> </w:t>
      </w:r>
      <w:r w:rsidR="0049273D">
        <w:t>R</w:t>
      </w:r>
      <w:r w:rsidR="002F4DA9">
        <w:t>eached maximum age</w:t>
      </w:r>
      <w:r w:rsidR="007B518F">
        <w:t xml:space="preserve"> </w:t>
      </w:r>
      <w:r w:rsidR="002F4DA9">
        <w:t>(</w:t>
      </w:r>
      <w:r w:rsidR="007B518F">
        <w:t>RMA</w:t>
      </w:r>
      <w:r w:rsidR="002F4DA9">
        <w:t>)</w:t>
      </w:r>
      <w:r w:rsidR="007B518F">
        <w:t>. The file specification states that children should be reported using their age as of the last IDEA child count prior to their exit. However, they can turn 22 after that and thus reach maximum age and exit for that reason.</w:t>
      </w:r>
    </w:p>
    <w:p w14:paraId="39A8BC3A" w14:textId="25CD155F" w:rsidR="009D27AA" w:rsidRDefault="009D27AA" w:rsidP="00B65014">
      <w:pPr>
        <w:pStyle w:val="Heading1"/>
      </w:pPr>
      <w:r>
        <w:t>Oregon</w:t>
      </w:r>
    </w:p>
    <w:p w14:paraId="3EA42192" w14:textId="60E55A09" w:rsidR="009D27AA" w:rsidRDefault="009D27AA" w:rsidP="008E6F14">
      <w:pPr>
        <w:widowControl w:val="0"/>
        <w:spacing w:line="240" w:lineRule="auto"/>
      </w:pPr>
      <w:r>
        <w:t>-</w:t>
      </w:r>
      <w:r w:rsidR="008E6F14" w:rsidRPr="008E6F14">
        <w:t xml:space="preserve"> A student can be age 20 during </w:t>
      </w:r>
      <w:r w:rsidR="00EA2BF2">
        <w:t>School Year (</w:t>
      </w:r>
      <w:r w:rsidR="00A94C3E">
        <w:t>SY</w:t>
      </w:r>
      <w:r w:rsidR="00EA2BF2">
        <w:t>)</w:t>
      </w:r>
      <w:r w:rsidR="008E6F14" w:rsidRPr="008E6F14">
        <w:t xml:space="preserve"> 2022-23 and be considered </w:t>
      </w:r>
      <w:r w:rsidR="008C011D">
        <w:t>R</w:t>
      </w:r>
      <w:r w:rsidR="00381F5A">
        <w:t>eached maximum age (</w:t>
      </w:r>
      <w:r w:rsidR="008E6F14" w:rsidRPr="008E6F14">
        <w:t>RMA</w:t>
      </w:r>
      <w:r w:rsidR="00381F5A">
        <w:t>)</w:t>
      </w:r>
      <w:r w:rsidR="008E6F14" w:rsidRPr="008E6F14">
        <w:t xml:space="preserve"> because they will turn age 21 on or before September 1, 2023.</w:t>
      </w:r>
    </w:p>
    <w:p w14:paraId="64FDCBD2" w14:textId="62E166F0" w:rsidR="008E6F14" w:rsidRDefault="008E6F14" w:rsidP="008E6F14">
      <w:pPr>
        <w:widowControl w:val="0"/>
        <w:spacing w:line="240" w:lineRule="auto"/>
      </w:pPr>
      <w:r>
        <w:t xml:space="preserve">- </w:t>
      </w:r>
      <w:r w:rsidR="006F59AA" w:rsidRPr="006F59AA">
        <w:t xml:space="preserve">Oregon collects a third option for </w:t>
      </w:r>
      <w:r w:rsidR="006E6831">
        <w:t>s</w:t>
      </w:r>
      <w:r w:rsidR="006F59AA" w:rsidRPr="006F59AA">
        <w:t>ex/</w:t>
      </w:r>
      <w:r w:rsidR="006E6831">
        <w:t>g</w:t>
      </w:r>
      <w:r w:rsidR="006F59AA" w:rsidRPr="006F59AA">
        <w:t xml:space="preserve">ender, any comparison between a </w:t>
      </w:r>
      <w:r w:rsidR="0039735B">
        <w:t>c</w:t>
      </w:r>
      <w:r w:rsidR="006F59AA" w:rsidRPr="006F59AA">
        <w:t xml:space="preserve">ategory </w:t>
      </w:r>
      <w:r w:rsidR="0039735B">
        <w:t>s</w:t>
      </w:r>
      <w:r w:rsidR="006F59AA" w:rsidRPr="006F59AA">
        <w:t xml:space="preserve">et with </w:t>
      </w:r>
      <w:r w:rsidR="006E6831">
        <w:t>s</w:t>
      </w:r>
      <w:r w:rsidR="006F59AA" w:rsidRPr="006F59AA">
        <w:t>ex/</w:t>
      </w:r>
      <w:r w:rsidR="006E6831">
        <w:t>g</w:t>
      </w:r>
      <w:r w:rsidR="006F59AA" w:rsidRPr="006F59AA">
        <w:t xml:space="preserve">ender will not total another category set. </w:t>
      </w:r>
      <w:r w:rsidR="0039735B">
        <w:t>The United States Department of Education (</w:t>
      </w:r>
      <w:r w:rsidR="006F59AA" w:rsidRPr="006F59AA">
        <w:t>ED</w:t>
      </w:r>
      <w:r w:rsidR="0039735B">
        <w:t>)</w:t>
      </w:r>
      <w:r w:rsidR="006F59AA" w:rsidRPr="006F59AA">
        <w:t xml:space="preserve"> has given Oregon the guidance to report these students in all category sets that don't include </w:t>
      </w:r>
      <w:r w:rsidR="006E6831">
        <w:t>s</w:t>
      </w:r>
      <w:r w:rsidR="006F59AA" w:rsidRPr="006F59AA">
        <w:t>ex/</w:t>
      </w:r>
      <w:r w:rsidR="006E6831">
        <w:t>g</w:t>
      </w:r>
      <w:r w:rsidR="006F59AA" w:rsidRPr="006F59AA">
        <w:t>ender.</w:t>
      </w:r>
    </w:p>
    <w:p w14:paraId="6BE76EA6" w14:textId="0617E4B1" w:rsidR="00F70A4F" w:rsidRDefault="00F70A4F" w:rsidP="00B65014">
      <w:pPr>
        <w:pStyle w:val="Heading1"/>
      </w:pPr>
      <w:r>
        <w:t>Puerto Rico</w:t>
      </w:r>
    </w:p>
    <w:p w14:paraId="160CEC9D" w14:textId="2FD24935" w:rsidR="00CC4E8C" w:rsidRDefault="00F70A4F" w:rsidP="00F70A4F">
      <w:pPr>
        <w:widowControl w:val="0"/>
        <w:spacing w:after="0" w:line="240" w:lineRule="auto"/>
      </w:pPr>
      <w:r>
        <w:t xml:space="preserve">- </w:t>
      </w:r>
      <w:r w:rsidR="00F56B8C">
        <w:t xml:space="preserve">For </w:t>
      </w:r>
      <w:r w:rsidR="00CC4E8C" w:rsidRPr="00CC4E8C">
        <w:t>categories that Puerto Rico</w:t>
      </w:r>
      <w:r w:rsidR="00166683">
        <w:t xml:space="preserve"> (PR)</w:t>
      </w:r>
      <w:r w:rsidR="00CC4E8C" w:rsidRPr="00CC4E8C">
        <w:t xml:space="preserve"> did not report data in </w:t>
      </w:r>
      <w:r w:rsidR="003C685A">
        <w:t>the Exiting file</w:t>
      </w:r>
      <w:r w:rsidR="00CC4E8C" w:rsidRPr="00CC4E8C">
        <w:t xml:space="preserve">, it was because there were no students with the ages and disabilities during </w:t>
      </w:r>
      <w:r w:rsidR="00485F92">
        <w:t>School Year (</w:t>
      </w:r>
      <w:r w:rsidR="00166683">
        <w:t>SY</w:t>
      </w:r>
      <w:r w:rsidR="00485F92">
        <w:t>)</w:t>
      </w:r>
      <w:r w:rsidR="00CC4E8C" w:rsidRPr="00CC4E8C">
        <w:t xml:space="preserve"> 2022-23 that meet the criteria established in PR for</w:t>
      </w:r>
      <w:r w:rsidR="00D73546">
        <w:t xml:space="preserve"> </w:t>
      </w:r>
      <w:r w:rsidR="0049273D">
        <w:t>R</w:t>
      </w:r>
      <w:r w:rsidR="00D73546">
        <w:t>eached maximum age</w:t>
      </w:r>
      <w:r w:rsidR="00CC4E8C" w:rsidRPr="00CC4E8C">
        <w:t xml:space="preserve"> </w:t>
      </w:r>
      <w:r w:rsidR="00D73546">
        <w:t>(</w:t>
      </w:r>
      <w:r w:rsidR="00CC4E8C" w:rsidRPr="00CC4E8C">
        <w:t>RMA</w:t>
      </w:r>
      <w:r w:rsidR="00D73546">
        <w:t>)</w:t>
      </w:r>
      <w:r w:rsidR="00CC4E8C" w:rsidRPr="00CC4E8C">
        <w:t>. In Puerto Rico</w:t>
      </w:r>
      <w:r w:rsidR="00166683">
        <w:t>,</w:t>
      </w:r>
      <w:r w:rsidR="00CC4E8C" w:rsidRPr="00CC4E8C">
        <w:t xml:space="preserve"> the RMA category can only be used if the student reached 21 years during </w:t>
      </w:r>
      <w:r w:rsidR="001E6D5A">
        <w:t xml:space="preserve">SY </w:t>
      </w:r>
      <w:r w:rsidR="00CC4E8C" w:rsidRPr="00CC4E8C">
        <w:t>2022-23.</w:t>
      </w:r>
    </w:p>
    <w:p w14:paraId="513EC799" w14:textId="77777777" w:rsidR="001E3327" w:rsidRPr="00B65014" w:rsidRDefault="001E3327" w:rsidP="001E3327">
      <w:pPr>
        <w:pStyle w:val="Heading1"/>
      </w:pPr>
      <w:r>
        <w:t xml:space="preserve">Republic of the </w:t>
      </w:r>
      <w:r w:rsidRPr="00B65014">
        <w:t>Ma</w:t>
      </w:r>
      <w:r>
        <w:t>rshall Islands</w:t>
      </w:r>
    </w:p>
    <w:p w14:paraId="4E780FF9" w14:textId="5D5AD41F" w:rsidR="00A97402" w:rsidRDefault="001E3327" w:rsidP="001E3327">
      <w:pPr>
        <w:widowControl w:val="0"/>
        <w:spacing w:after="0" w:line="240" w:lineRule="auto"/>
      </w:pPr>
      <w:r w:rsidRPr="00B87EB0">
        <w:t xml:space="preserve">- </w:t>
      </w:r>
      <w:r>
        <w:t>Republic of the Marshall Islands (</w:t>
      </w:r>
      <w:r w:rsidRPr="00BD391E">
        <w:t>RMI</w:t>
      </w:r>
      <w:r>
        <w:t>)</w:t>
      </w:r>
      <w:r w:rsidRPr="00BD391E">
        <w:t xml:space="preserve"> has a small number of students</w:t>
      </w:r>
      <w:r>
        <w:t xml:space="preserve"> who </w:t>
      </w:r>
      <w:r w:rsidRPr="00BD391E">
        <w:t xml:space="preserve">exited the education system in </w:t>
      </w:r>
      <w:r>
        <w:t>School Year (</w:t>
      </w:r>
      <w:r w:rsidRPr="00BD391E">
        <w:t>SY</w:t>
      </w:r>
      <w:r>
        <w:t>)</w:t>
      </w:r>
      <w:r w:rsidRPr="00BD391E">
        <w:t xml:space="preserve"> 2022-23. All valid combinations were included in the file</w:t>
      </w:r>
      <w:r w:rsidR="005C7247">
        <w:t>;</w:t>
      </w:r>
      <w:r w:rsidR="005C7247" w:rsidRPr="00BD391E">
        <w:t xml:space="preserve"> </w:t>
      </w:r>
      <w:r w:rsidRPr="00BD391E">
        <w:t>however, due to the small number of students, there were valid combinations with no students. Zero counts are required for all valid combinations.</w:t>
      </w:r>
    </w:p>
    <w:p w14:paraId="1554B250" w14:textId="48DCD4AF" w:rsidR="006D3D76" w:rsidRDefault="006D3D76" w:rsidP="00B65014">
      <w:pPr>
        <w:pStyle w:val="Heading1"/>
      </w:pPr>
      <w:r>
        <w:t>South Dakota</w:t>
      </w:r>
    </w:p>
    <w:p w14:paraId="30F9622A" w14:textId="5AEB8347" w:rsidR="002B146A" w:rsidRDefault="006D3D76" w:rsidP="00CC4E8C">
      <w:pPr>
        <w:widowControl w:val="0"/>
        <w:spacing w:after="0" w:line="240" w:lineRule="auto"/>
      </w:pPr>
      <w:r w:rsidRPr="00B87EB0">
        <w:t xml:space="preserve">- </w:t>
      </w:r>
      <w:r w:rsidR="00A76D53" w:rsidRPr="00A76D53">
        <w:t xml:space="preserve">Under </w:t>
      </w:r>
      <w:r w:rsidR="00533955">
        <w:t xml:space="preserve">South Dakota </w:t>
      </w:r>
      <w:r w:rsidR="00A76D53" w:rsidRPr="00A76D53">
        <w:t xml:space="preserve">law, students are eligible for special education services through the end of the fiscal year that they turn 21, June 30. All </w:t>
      </w:r>
      <w:r w:rsidR="00533955">
        <w:t>local education agency (</w:t>
      </w:r>
      <w:r w:rsidR="00A76D53" w:rsidRPr="00A76D53">
        <w:t>LEA</w:t>
      </w:r>
      <w:r w:rsidR="00533955">
        <w:t>)</w:t>
      </w:r>
      <w:r w:rsidR="00A76D53" w:rsidRPr="00A76D53">
        <w:t xml:space="preserve"> data must be finalized in the data system by the second Friday in June. Based on each student’s </w:t>
      </w:r>
      <w:r w:rsidR="00533955">
        <w:t>Individualized Education Plan (</w:t>
      </w:r>
      <w:r w:rsidR="00A76D53" w:rsidRPr="00A76D53">
        <w:t>IEP</w:t>
      </w:r>
      <w:r w:rsidR="00533955">
        <w:t xml:space="preserve">) </w:t>
      </w:r>
      <w:r w:rsidR="00A76D53" w:rsidRPr="00A76D53">
        <w:t>and data entry timelines, there may be some students who, based on their birthdate, will reach the maximum age for services at the end of the fiscal year, June 30, but may have an end date prior to June 30. This may occur if the IEP team determined to end services at the conclusion of the regular school calendar before the student turned 21, or because LEA data must be finalized by the second Friday in June</w:t>
      </w:r>
      <w:r w:rsidR="0041140A">
        <w:t>.</w:t>
      </w:r>
      <w:r w:rsidR="00A76D53" w:rsidRPr="00A76D53">
        <w:t xml:space="preserve"> </w:t>
      </w:r>
      <w:r w:rsidR="0041140A">
        <w:t>I</w:t>
      </w:r>
      <w:r w:rsidR="00A76D53" w:rsidRPr="00A76D53">
        <w:t xml:space="preserve">t may also occur for a student who is receiving summer services until June 30 of the fiscal year they turned 21. These students are receiving appropriate services to their maximum age, but due to data entry requirements the data </w:t>
      </w:r>
      <w:r w:rsidR="00792257">
        <w:t>are</w:t>
      </w:r>
      <w:r w:rsidR="00A76D53" w:rsidRPr="00A76D53">
        <w:t xml:space="preserve"> creating erroneous flags and causing a rule failure check.</w:t>
      </w:r>
    </w:p>
    <w:p w14:paraId="305CA8E0" w14:textId="77777777" w:rsidR="001E3327" w:rsidRDefault="001E3327">
      <w:pPr>
        <w:rPr>
          <w:rFonts w:asciiTheme="minorHAnsi" w:eastAsiaTheme="majorEastAsia" w:hAnsiTheme="minorHAnsi" w:cstheme="majorBidi"/>
          <w:b/>
          <w:bCs/>
          <w:color w:val="000000" w:themeColor="text1"/>
          <w:sz w:val="24"/>
          <w:szCs w:val="24"/>
        </w:rPr>
      </w:pPr>
      <w:r>
        <w:br w:type="page"/>
      </w:r>
    </w:p>
    <w:p w14:paraId="3A43A2FB" w14:textId="59F1E7F6" w:rsidR="00CF5591" w:rsidRDefault="00CF5591" w:rsidP="00B65014">
      <w:pPr>
        <w:pStyle w:val="Heading1"/>
      </w:pPr>
      <w:r>
        <w:lastRenderedPageBreak/>
        <w:t>Tennessee</w:t>
      </w:r>
    </w:p>
    <w:p w14:paraId="494CFDF7" w14:textId="2BEDC5E4" w:rsidR="00197246" w:rsidRDefault="00CF5591" w:rsidP="00A76D53">
      <w:pPr>
        <w:widowControl w:val="0"/>
        <w:spacing w:after="0" w:line="240" w:lineRule="auto"/>
      </w:pPr>
      <w:r w:rsidRPr="00B87EB0">
        <w:t>-</w:t>
      </w:r>
      <w:r w:rsidR="00197246" w:rsidRPr="00197246">
        <w:t xml:space="preserve"> The age reported reflects the students</w:t>
      </w:r>
      <w:r w:rsidR="00757B74">
        <w:t>’</w:t>
      </w:r>
      <w:r w:rsidR="00197246" w:rsidRPr="00197246">
        <w:t xml:space="preserve"> age as of December 1, 2022. Students reported as </w:t>
      </w:r>
      <w:r w:rsidR="0049273D">
        <w:t>R</w:t>
      </w:r>
      <w:r w:rsidR="007E5DF5">
        <w:t>eached maximum age (</w:t>
      </w:r>
      <w:r w:rsidR="00197246" w:rsidRPr="00197246">
        <w:t>RMA</w:t>
      </w:r>
      <w:r w:rsidR="007E5DF5">
        <w:t>)</w:t>
      </w:r>
      <w:r w:rsidR="00197246" w:rsidRPr="00197246">
        <w:t xml:space="preserve"> at age 21 had turned 22 (Tennessee’s maximum age) either by the time of exit or by the beginning of the following school year.</w:t>
      </w:r>
    </w:p>
    <w:p w14:paraId="4B899E01" w14:textId="5BCD8E2C" w:rsidR="00197246" w:rsidRDefault="00197246" w:rsidP="00197246">
      <w:pPr>
        <w:pStyle w:val="Heading1"/>
      </w:pPr>
      <w:r>
        <w:t>Virgin Islands</w:t>
      </w:r>
    </w:p>
    <w:p w14:paraId="3A2C2B65" w14:textId="1FD1F212" w:rsidR="00197246" w:rsidRDefault="00197246" w:rsidP="00A76D53">
      <w:pPr>
        <w:widowControl w:val="0"/>
        <w:spacing w:after="0" w:line="240" w:lineRule="auto"/>
      </w:pPr>
      <w:r>
        <w:t xml:space="preserve">- </w:t>
      </w:r>
      <w:r w:rsidR="00B04DBD" w:rsidRPr="00B04DBD">
        <w:t>In the Virgin Islands</w:t>
      </w:r>
      <w:r w:rsidR="00AF21FF">
        <w:t>,</w:t>
      </w:r>
      <w:r w:rsidR="00B04DBD" w:rsidRPr="00B04DBD">
        <w:t xml:space="preserve"> student</w:t>
      </w:r>
      <w:r w:rsidR="008D2EFA">
        <w:t>s</w:t>
      </w:r>
      <w:r w:rsidR="00B04DBD" w:rsidRPr="00B04DBD">
        <w:t xml:space="preserve"> </w:t>
      </w:r>
      <w:proofErr w:type="gramStart"/>
      <w:r w:rsidR="00B04DBD" w:rsidRPr="00B04DBD">
        <w:t>have to</w:t>
      </w:r>
      <w:proofErr w:type="gramEnd"/>
      <w:r w:rsidR="00B04DBD" w:rsidRPr="00B04DBD">
        <w:t xml:space="preserve"> be 16 years </w:t>
      </w:r>
      <w:r w:rsidR="00AF21FF">
        <w:t>or</w:t>
      </w:r>
      <w:r w:rsidR="00AF21FF" w:rsidRPr="00B04DBD">
        <w:t xml:space="preserve"> </w:t>
      </w:r>
      <w:r w:rsidR="00B04DBD" w:rsidRPr="00B04DBD">
        <w:t>older to receive a certificate</w:t>
      </w:r>
      <w:r w:rsidR="00D512CA">
        <w:t>.</w:t>
      </w:r>
    </w:p>
    <w:p w14:paraId="3E822416" w14:textId="29F9E45C" w:rsidR="00C83663" w:rsidRDefault="00C83663" w:rsidP="00C83663">
      <w:pPr>
        <w:pStyle w:val="Heading1"/>
      </w:pPr>
      <w:r>
        <w:t>Washington</w:t>
      </w:r>
    </w:p>
    <w:p w14:paraId="43C6D910" w14:textId="3E8FE748" w:rsidR="00C83663" w:rsidRDefault="00C83663" w:rsidP="00A76D53">
      <w:pPr>
        <w:widowControl w:val="0"/>
        <w:spacing w:after="0" w:line="240" w:lineRule="auto"/>
      </w:pPr>
      <w:r>
        <w:t xml:space="preserve">- </w:t>
      </w:r>
      <w:r w:rsidR="00C01BA4" w:rsidRPr="00C01BA4">
        <w:t xml:space="preserve">In Washington, </w:t>
      </w:r>
      <w:r w:rsidR="00F63D3E">
        <w:t>s</w:t>
      </w:r>
      <w:r w:rsidR="00C01BA4" w:rsidRPr="00C01BA4">
        <w:t xml:space="preserve">tudents with </w:t>
      </w:r>
      <w:r w:rsidR="00360799">
        <w:t>Individualized Education Plans (</w:t>
      </w:r>
      <w:r w:rsidR="00C01BA4" w:rsidRPr="00C01BA4">
        <w:t>IEPs</w:t>
      </w:r>
      <w:r w:rsidR="00360799">
        <w:t>)</w:t>
      </w:r>
      <w:r w:rsidR="00C01BA4" w:rsidRPr="00C01BA4">
        <w:t xml:space="preserve"> who are 20 years of age at the time of this reporting cycle (due to date of birth and most recent child count) may be reported in </w:t>
      </w:r>
      <w:r w:rsidR="00E00653">
        <w:t>Exiting</w:t>
      </w:r>
      <w:r w:rsidR="00C01BA4" w:rsidRPr="00C01BA4">
        <w:t xml:space="preserve"> in the exit category of </w:t>
      </w:r>
      <w:r w:rsidR="00AB3505">
        <w:t>R</w:t>
      </w:r>
      <w:r w:rsidR="00C01BA4" w:rsidRPr="00C01BA4">
        <w:t xml:space="preserve">eached </w:t>
      </w:r>
      <w:r w:rsidR="00F63D3E">
        <w:t>m</w:t>
      </w:r>
      <w:r w:rsidR="00C01BA4" w:rsidRPr="00C01BA4">
        <w:t xml:space="preserve">aximum </w:t>
      </w:r>
      <w:r w:rsidR="00F63D3E">
        <w:t>a</w:t>
      </w:r>
      <w:r w:rsidR="00C01BA4" w:rsidRPr="00C01BA4">
        <w:t>ge.</w:t>
      </w:r>
    </w:p>
    <w:p w14:paraId="3D0633E9" w14:textId="421B3E0F" w:rsidR="00C01BA4" w:rsidRDefault="00C01BA4" w:rsidP="00C01BA4">
      <w:pPr>
        <w:pStyle w:val="Heading1"/>
      </w:pPr>
      <w:r>
        <w:t>West Virginia</w:t>
      </w:r>
    </w:p>
    <w:p w14:paraId="584A7F65" w14:textId="60BA7751" w:rsidR="00C01BA4" w:rsidRDefault="00C01BA4" w:rsidP="00A76D53">
      <w:pPr>
        <w:widowControl w:val="0"/>
        <w:spacing w:after="0" w:line="240" w:lineRule="auto"/>
      </w:pPr>
      <w:r>
        <w:t xml:space="preserve">- </w:t>
      </w:r>
      <w:r w:rsidRPr="00C01BA4">
        <w:t xml:space="preserve">In West Virginia, students with disabilities are eligible for a </w:t>
      </w:r>
      <w:r w:rsidR="00E00653">
        <w:t>free and appropriate public education (</w:t>
      </w:r>
      <w:r w:rsidRPr="00C01BA4">
        <w:t>FAPE</w:t>
      </w:r>
      <w:r w:rsidR="00E00653">
        <w:t>)</w:t>
      </w:r>
      <w:r w:rsidRPr="00C01BA4">
        <w:t xml:space="preserve"> until they reach 21 years old, or until the end of the </w:t>
      </w:r>
      <w:r w:rsidR="00F27474">
        <w:t>S</w:t>
      </w:r>
      <w:r w:rsidRPr="00C01BA4">
        <w:t xml:space="preserve">chool </w:t>
      </w:r>
      <w:r w:rsidR="00F27474">
        <w:t>Y</w:t>
      </w:r>
      <w:r w:rsidRPr="00C01BA4">
        <w:t xml:space="preserve">ear </w:t>
      </w:r>
      <w:r w:rsidR="006E6831">
        <w:t xml:space="preserve">(SY) </w:t>
      </w:r>
      <w:r w:rsidRPr="00C01BA4">
        <w:t>during which they would turn 21. This means a student who turns 21 before July 1 of the following reporting period is no longer eligible for FAPE during the following reporting period, even if they were still 20 years old on the state's child count date (Dec</w:t>
      </w:r>
      <w:r w:rsidR="0086128D">
        <w:t>ember</w:t>
      </w:r>
      <w:r w:rsidRPr="00C01BA4">
        <w:t xml:space="preserve"> 1) of the current reporting period. Therefore, these students are appropriately reported as exiting due to reaching maximum age.</w:t>
      </w:r>
    </w:p>
    <w:p w14:paraId="7957008D" w14:textId="2621A083" w:rsidR="0086128D" w:rsidRDefault="0086128D" w:rsidP="00EE4D21">
      <w:pPr>
        <w:widowControl w:val="0"/>
        <w:spacing w:before="240" w:after="0" w:line="240" w:lineRule="auto"/>
      </w:pPr>
      <w:r>
        <w:t>- West Virginia Department of Education (WVDE) recently transitioned from a legacy student information system to a new system. During this transition, data migration may have caused inconsistencies in how graduation with an alternate diploma is classified. Prior to the system transition, "modified diploma" (i.e., a certificate) was a valid exit status. This status code was retired, as the state no longer offers modified diplomas. However, it's possible that a small number of students who graduated with an alternate diploma remained categorized under the status code for modified diploma. Prior to the system transition, these students may have been incorrectly included in the "</w:t>
      </w:r>
      <w:r w:rsidR="00184BE4">
        <w:t>R</w:t>
      </w:r>
      <w:r>
        <w:t xml:space="preserve">eceived </w:t>
      </w:r>
      <w:r w:rsidR="00184BE4">
        <w:t xml:space="preserve">a </w:t>
      </w:r>
      <w:r>
        <w:t>certificate" category within the SY 2021-22 data.</w:t>
      </w:r>
    </w:p>
    <w:p w14:paraId="65C3CA41" w14:textId="7C6395EB" w:rsidR="00F87B19" w:rsidRDefault="00F87B19" w:rsidP="00EE4D21">
      <w:pPr>
        <w:widowControl w:val="0"/>
        <w:spacing w:before="240" w:after="0" w:line="240" w:lineRule="auto"/>
      </w:pPr>
      <w:r>
        <w:t xml:space="preserve">- </w:t>
      </w:r>
      <w:r w:rsidRPr="00085D00">
        <w:t>The State provided the following response(s) to large Year-to-Year change(s):</w:t>
      </w:r>
    </w:p>
    <w:p w14:paraId="5477DC06" w14:textId="7D994A71" w:rsidR="00C01BA4" w:rsidRDefault="00D52D5B" w:rsidP="00EE4D21">
      <w:pPr>
        <w:pStyle w:val="ListParagraph"/>
        <w:widowControl w:val="0"/>
        <w:numPr>
          <w:ilvl w:val="0"/>
          <w:numId w:val="82"/>
        </w:numPr>
        <w:spacing w:after="0" w:line="240" w:lineRule="auto"/>
      </w:pPr>
      <w:r>
        <w:t>In SY 2021-22 and prior, the "</w:t>
      </w:r>
      <w:r w:rsidR="0086128D">
        <w:t>M</w:t>
      </w:r>
      <w:r>
        <w:t xml:space="preserve">oved, known to be continuing" exit status applied to any student transferring from one </w:t>
      </w:r>
      <w:r w:rsidR="00F27474">
        <w:t>local education agency (</w:t>
      </w:r>
      <w:r>
        <w:t>LEA</w:t>
      </w:r>
      <w:r w:rsidR="00F27474">
        <w:t>)</w:t>
      </w:r>
      <w:r>
        <w:t xml:space="preserve"> to another within the </w:t>
      </w:r>
      <w:r w:rsidR="0086128D">
        <w:t>s</w:t>
      </w:r>
      <w:r>
        <w:t xml:space="preserve">tate </w:t>
      </w:r>
      <w:r w:rsidR="0086128D">
        <w:t>e</w:t>
      </w:r>
      <w:r>
        <w:t xml:space="preserve">ducation </w:t>
      </w:r>
      <w:r w:rsidR="0086128D">
        <w:t>a</w:t>
      </w:r>
      <w:r>
        <w:t>gency (SEA) catchment area. The new system now reserves the "</w:t>
      </w:r>
      <w:r w:rsidR="00B43718">
        <w:t>M</w:t>
      </w:r>
      <w:r>
        <w:t>oved, known to be continuing" status only for students with disabilities who transfer out of state. Intra-state transfers between LEAs are no longer captured under this category. This change has resulted in a significant decrease in the reported number of "</w:t>
      </w:r>
      <w:r w:rsidR="000608BB">
        <w:t>M</w:t>
      </w:r>
      <w:r>
        <w:t xml:space="preserve">oved, known to be continuing" students for SY 2022-23 and future years. It's important to note that this does not represent a decline in overall student mobility, but rather a shift in how data </w:t>
      </w:r>
      <w:r w:rsidR="00816738">
        <w:t>are</w:t>
      </w:r>
      <w:r>
        <w:t xml:space="preserve"> categorized. Users are encouraged to consider this difference when interpreting data trends across academic years.</w:t>
      </w:r>
    </w:p>
    <w:p w14:paraId="0A71C7B0" w14:textId="77777777" w:rsidR="00906038" w:rsidRDefault="00906038">
      <w:pPr>
        <w:rPr>
          <w:rFonts w:asciiTheme="minorHAnsi" w:eastAsiaTheme="majorEastAsia" w:hAnsiTheme="minorHAnsi" w:cstheme="majorBidi"/>
          <w:b/>
          <w:bCs/>
          <w:color w:val="000000" w:themeColor="text1"/>
          <w:sz w:val="24"/>
          <w:szCs w:val="24"/>
        </w:rPr>
      </w:pPr>
      <w:r>
        <w:br w:type="page"/>
      </w:r>
    </w:p>
    <w:p w14:paraId="7F5DEA59" w14:textId="55467134" w:rsidR="005A1A29" w:rsidRDefault="005A1A29" w:rsidP="00AD0FC5">
      <w:pPr>
        <w:pStyle w:val="Heading1"/>
      </w:pPr>
      <w:r>
        <w:lastRenderedPageBreak/>
        <w:t>Wisconsin</w:t>
      </w:r>
    </w:p>
    <w:p w14:paraId="35FB6159" w14:textId="7CC9DEF6" w:rsidR="005A1A29" w:rsidRDefault="005A1A29" w:rsidP="00D52D5B">
      <w:pPr>
        <w:widowControl w:val="0"/>
        <w:spacing w:after="0" w:line="240" w:lineRule="auto"/>
      </w:pPr>
      <w:r w:rsidRPr="00B87EB0">
        <w:t xml:space="preserve">- </w:t>
      </w:r>
      <w:r w:rsidR="00C75D93" w:rsidRPr="00C75D93">
        <w:t xml:space="preserve">For the </w:t>
      </w:r>
      <w:r w:rsidR="004D08F0">
        <w:t>E</w:t>
      </w:r>
      <w:r w:rsidR="00C75D93" w:rsidRPr="00C75D93">
        <w:t>xiting file, the age for a student reaching the maximum age for services may be reported as age 20 because of the age calculated as of the date of the most recent child count prior to exiting.</w:t>
      </w:r>
    </w:p>
    <w:p w14:paraId="4B3E884A" w14:textId="08A147B8" w:rsidR="00C75D93" w:rsidRDefault="00C75D93" w:rsidP="00C75D93">
      <w:pPr>
        <w:widowControl w:val="0"/>
        <w:spacing w:before="240" w:after="0" w:line="240" w:lineRule="auto"/>
      </w:pPr>
      <w:r>
        <w:t xml:space="preserve">- </w:t>
      </w:r>
      <w:r w:rsidRPr="00C75D93">
        <w:t xml:space="preserve">The minimum age at which a student may receive a high school completion certificate other than a regular high school diploma is age 17. For the </w:t>
      </w:r>
      <w:r w:rsidR="00D50ABF">
        <w:t>E</w:t>
      </w:r>
      <w:r w:rsidRPr="00C75D93">
        <w:t xml:space="preserve">xiting file, the age for a student receiving a certificate may be reported as age 16 because of the age calculated as of the most recent child count prior to exiting. Therefore, students aged 14 and 15 would not be eligible to receive a certificate in the </w:t>
      </w:r>
      <w:r w:rsidR="00EA5392">
        <w:t>E</w:t>
      </w:r>
      <w:r w:rsidRPr="00C75D93">
        <w:t>xiting file.</w:t>
      </w:r>
    </w:p>
    <w:p w14:paraId="396FCDF7" w14:textId="33FE2138" w:rsidR="00C75D93" w:rsidRDefault="00C75D93" w:rsidP="00C75D93">
      <w:pPr>
        <w:pStyle w:val="Heading1"/>
      </w:pPr>
      <w:r>
        <w:t>Wyoming</w:t>
      </w:r>
    </w:p>
    <w:p w14:paraId="0DDEDA77" w14:textId="79247B97" w:rsidR="00C75D93" w:rsidRDefault="00C75D93" w:rsidP="00C75D93">
      <w:pPr>
        <w:widowControl w:val="0"/>
        <w:spacing w:after="0" w:line="240" w:lineRule="auto"/>
      </w:pPr>
      <w:r>
        <w:t xml:space="preserve">- </w:t>
      </w:r>
      <w:r w:rsidRPr="00C75D93">
        <w:t>Wyoming discovered an issue in the collection of th</w:t>
      </w:r>
      <w:r w:rsidR="00392EE3">
        <w:t>e</w:t>
      </w:r>
      <w:r w:rsidRPr="00C75D93">
        <w:t>s</w:t>
      </w:r>
      <w:r w:rsidR="00392EE3">
        <w:t>e</w:t>
      </w:r>
      <w:r w:rsidRPr="00C75D93">
        <w:t xml:space="preserve"> data which allowed 20</w:t>
      </w:r>
      <w:r w:rsidR="005D35CC">
        <w:t>-</w:t>
      </w:r>
      <w:r w:rsidRPr="00C75D93">
        <w:t>y</w:t>
      </w:r>
      <w:r w:rsidR="005D35CC">
        <w:t>ea</w:t>
      </w:r>
      <w:r w:rsidRPr="00C75D93">
        <w:t>r</w:t>
      </w:r>
      <w:r w:rsidR="00392EE3">
        <w:t>-</w:t>
      </w:r>
      <w:r w:rsidRPr="00C75D93">
        <w:t xml:space="preserve">old students to be submitted using the </w:t>
      </w:r>
      <w:r w:rsidR="0049273D">
        <w:t>R</w:t>
      </w:r>
      <w:r w:rsidR="00D62289">
        <w:t>eached maximum age (</w:t>
      </w:r>
      <w:r w:rsidRPr="00C75D93">
        <w:t>RMA</w:t>
      </w:r>
      <w:r w:rsidR="00984A7D">
        <w:t>)</w:t>
      </w:r>
      <w:r w:rsidRPr="00C75D93">
        <w:t xml:space="preserve"> exit reason. This problem has been corrected for</w:t>
      </w:r>
      <w:r w:rsidR="007E55EF">
        <w:t xml:space="preserve"> School Year</w:t>
      </w:r>
      <w:r w:rsidRPr="00C75D93">
        <w:t xml:space="preserve"> </w:t>
      </w:r>
      <w:r w:rsidR="007E55EF">
        <w:t>(</w:t>
      </w:r>
      <w:r w:rsidR="005D35CC">
        <w:t>SY</w:t>
      </w:r>
      <w:r w:rsidR="007E55EF">
        <w:t>)</w:t>
      </w:r>
      <w:r w:rsidR="005D35CC">
        <w:t xml:space="preserve"> </w:t>
      </w:r>
      <w:proofErr w:type="gramStart"/>
      <w:r w:rsidRPr="00C75D93">
        <w:t>2023-24, but</w:t>
      </w:r>
      <w:proofErr w:type="gramEnd"/>
      <w:r w:rsidRPr="00C75D93">
        <w:t xml:space="preserve"> is unable to be corrected for </w:t>
      </w:r>
      <w:r w:rsidR="005D35CC">
        <w:t xml:space="preserve">SY </w:t>
      </w:r>
      <w:r w:rsidRPr="00C75D93">
        <w:t>2022-23</w:t>
      </w:r>
      <w:r w:rsidR="005D35CC">
        <w:t>.</w:t>
      </w:r>
    </w:p>
    <w:sectPr w:rsidR="00C75D9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2A696" w14:textId="77777777" w:rsidR="00D23A2C" w:rsidRDefault="00D23A2C" w:rsidP="00A60A3E">
      <w:pPr>
        <w:spacing w:after="0" w:line="240" w:lineRule="auto"/>
      </w:pPr>
      <w:r>
        <w:separator/>
      </w:r>
    </w:p>
  </w:endnote>
  <w:endnote w:type="continuationSeparator" w:id="0">
    <w:p w14:paraId="2415F159" w14:textId="77777777" w:rsidR="00D23A2C" w:rsidRDefault="00D23A2C" w:rsidP="00A60A3E">
      <w:pPr>
        <w:spacing w:after="0" w:line="240" w:lineRule="auto"/>
      </w:pPr>
      <w:r>
        <w:continuationSeparator/>
      </w:r>
    </w:p>
  </w:endnote>
  <w:endnote w:type="continuationNotice" w:id="1">
    <w:p w14:paraId="29CD8179" w14:textId="77777777" w:rsidR="00D23A2C" w:rsidRDefault="00D23A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3ED2F" w14:textId="77777777" w:rsidR="00814297" w:rsidRDefault="008142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3A235" w14:textId="77777777" w:rsidR="00D23A2C" w:rsidRDefault="00D23A2C" w:rsidP="00A60A3E">
      <w:pPr>
        <w:spacing w:after="0" w:line="240" w:lineRule="auto"/>
      </w:pPr>
      <w:r>
        <w:separator/>
      </w:r>
    </w:p>
  </w:footnote>
  <w:footnote w:type="continuationSeparator" w:id="0">
    <w:p w14:paraId="51E0E42F" w14:textId="77777777" w:rsidR="00D23A2C" w:rsidRDefault="00D23A2C" w:rsidP="00A60A3E">
      <w:pPr>
        <w:spacing w:after="0" w:line="240" w:lineRule="auto"/>
      </w:pPr>
      <w:r>
        <w:continuationSeparator/>
      </w:r>
    </w:p>
  </w:footnote>
  <w:footnote w:type="continuationNotice" w:id="1">
    <w:p w14:paraId="54D7E748" w14:textId="77777777" w:rsidR="00D23A2C" w:rsidRDefault="00D23A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34B4F" w14:textId="77777777" w:rsidR="00814297" w:rsidRDefault="008142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9120B"/>
    <w:multiLevelType w:val="hybridMultilevel"/>
    <w:tmpl w:val="E6FAB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C141E"/>
    <w:multiLevelType w:val="hybridMultilevel"/>
    <w:tmpl w:val="B424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00648"/>
    <w:multiLevelType w:val="hybridMultilevel"/>
    <w:tmpl w:val="EBE2F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95459"/>
    <w:multiLevelType w:val="hybridMultilevel"/>
    <w:tmpl w:val="455AEB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F1CAB"/>
    <w:multiLevelType w:val="hybridMultilevel"/>
    <w:tmpl w:val="16F28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F4383D"/>
    <w:multiLevelType w:val="hybridMultilevel"/>
    <w:tmpl w:val="581EF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500B0E"/>
    <w:multiLevelType w:val="hybridMultilevel"/>
    <w:tmpl w:val="782E17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635883"/>
    <w:multiLevelType w:val="hybridMultilevel"/>
    <w:tmpl w:val="A91E4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6321FB"/>
    <w:multiLevelType w:val="hybridMultilevel"/>
    <w:tmpl w:val="21786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525309"/>
    <w:multiLevelType w:val="hybridMultilevel"/>
    <w:tmpl w:val="1400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5E13AC"/>
    <w:multiLevelType w:val="hybridMultilevel"/>
    <w:tmpl w:val="B98A9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004AF"/>
    <w:multiLevelType w:val="hybridMultilevel"/>
    <w:tmpl w:val="9B802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9762F"/>
    <w:multiLevelType w:val="hybridMultilevel"/>
    <w:tmpl w:val="7CD45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2B7AED"/>
    <w:multiLevelType w:val="hybridMultilevel"/>
    <w:tmpl w:val="396C3F2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115A19"/>
    <w:multiLevelType w:val="hybridMultilevel"/>
    <w:tmpl w:val="6D0E4A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6637868"/>
    <w:multiLevelType w:val="hybridMultilevel"/>
    <w:tmpl w:val="23AA75C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7AA0846"/>
    <w:multiLevelType w:val="hybridMultilevel"/>
    <w:tmpl w:val="2C44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8023F7"/>
    <w:multiLevelType w:val="hybridMultilevel"/>
    <w:tmpl w:val="5DCCE668"/>
    <w:lvl w:ilvl="0" w:tplc="FAE245C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C033FB"/>
    <w:multiLevelType w:val="hybridMultilevel"/>
    <w:tmpl w:val="DFDA4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B55961"/>
    <w:multiLevelType w:val="hybridMultilevel"/>
    <w:tmpl w:val="39002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2D4415"/>
    <w:multiLevelType w:val="hybridMultilevel"/>
    <w:tmpl w:val="51883F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A04A0F"/>
    <w:multiLevelType w:val="hybridMultilevel"/>
    <w:tmpl w:val="7B421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E5753E"/>
    <w:multiLevelType w:val="hybridMultilevel"/>
    <w:tmpl w:val="2B46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8A66B4"/>
    <w:multiLevelType w:val="hybridMultilevel"/>
    <w:tmpl w:val="BE6825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950C7C"/>
    <w:multiLevelType w:val="hybridMultilevel"/>
    <w:tmpl w:val="58F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FA3D0A"/>
    <w:multiLevelType w:val="hybridMultilevel"/>
    <w:tmpl w:val="8250C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F67A8A"/>
    <w:multiLevelType w:val="hybridMultilevel"/>
    <w:tmpl w:val="6680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C468AC"/>
    <w:multiLevelType w:val="hybridMultilevel"/>
    <w:tmpl w:val="B550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E7139D"/>
    <w:multiLevelType w:val="hybridMultilevel"/>
    <w:tmpl w:val="2776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19219B"/>
    <w:multiLevelType w:val="hybridMultilevel"/>
    <w:tmpl w:val="35A8B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B940C73"/>
    <w:multiLevelType w:val="hybridMultilevel"/>
    <w:tmpl w:val="C2E44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901DAF"/>
    <w:multiLevelType w:val="hybridMultilevel"/>
    <w:tmpl w:val="17463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EF10134"/>
    <w:multiLevelType w:val="hybridMultilevel"/>
    <w:tmpl w:val="0B4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10849E0"/>
    <w:multiLevelType w:val="hybridMultilevel"/>
    <w:tmpl w:val="8FC84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25F1E85"/>
    <w:multiLevelType w:val="hybridMultilevel"/>
    <w:tmpl w:val="CA0E0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085AB9"/>
    <w:multiLevelType w:val="hybridMultilevel"/>
    <w:tmpl w:val="6DAAADC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65C1882"/>
    <w:multiLevelType w:val="hybridMultilevel"/>
    <w:tmpl w:val="640EF76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71D1F40"/>
    <w:multiLevelType w:val="hybridMultilevel"/>
    <w:tmpl w:val="0F044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11441D"/>
    <w:multiLevelType w:val="hybridMultilevel"/>
    <w:tmpl w:val="D3807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0E4323"/>
    <w:multiLevelType w:val="hybridMultilevel"/>
    <w:tmpl w:val="1C6CA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2F162BE"/>
    <w:multiLevelType w:val="hybridMultilevel"/>
    <w:tmpl w:val="B0C86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026228"/>
    <w:multiLevelType w:val="hybridMultilevel"/>
    <w:tmpl w:val="561A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3A2588A"/>
    <w:multiLevelType w:val="hybridMultilevel"/>
    <w:tmpl w:val="E7C88C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3F31BB"/>
    <w:multiLevelType w:val="hybridMultilevel"/>
    <w:tmpl w:val="C2862D3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66667EF"/>
    <w:multiLevelType w:val="hybridMultilevel"/>
    <w:tmpl w:val="25AECADE"/>
    <w:lvl w:ilvl="0" w:tplc="7CFEC48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6F73C4E"/>
    <w:multiLevelType w:val="hybridMultilevel"/>
    <w:tmpl w:val="590CB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7B06B42"/>
    <w:multiLevelType w:val="hybridMultilevel"/>
    <w:tmpl w:val="146A7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7334E5"/>
    <w:multiLevelType w:val="hybridMultilevel"/>
    <w:tmpl w:val="C8A86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E25556"/>
    <w:multiLevelType w:val="hybridMultilevel"/>
    <w:tmpl w:val="2FD2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D55CC9"/>
    <w:multiLevelType w:val="hybridMultilevel"/>
    <w:tmpl w:val="BCF49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D2E27B7"/>
    <w:multiLevelType w:val="hybridMultilevel"/>
    <w:tmpl w:val="B63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DEF109A"/>
    <w:multiLevelType w:val="hybridMultilevel"/>
    <w:tmpl w:val="134A3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FEB40A6"/>
    <w:multiLevelType w:val="hybridMultilevel"/>
    <w:tmpl w:val="B62C3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4A41A4"/>
    <w:multiLevelType w:val="hybridMultilevel"/>
    <w:tmpl w:val="F070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647D46"/>
    <w:multiLevelType w:val="hybridMultilevel"/>
    <w:tmpl w:val="94589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6C463B"/>
    <w:multiLevelType w:val="hybridMultilevel"/>
    <w:tmpl w:val="AA3A17C0"/>
    <w:lvl w:ilvl="0" w:tplc="04090001">
      <w:start w:val="1"/>
      <w:numFmt w:val="bullet"/>
      <w:lvlText w:val=""/>
      <w:lvlJc w:val="left"/>
      <w:pPr>
        <w:ind w:left="720" w:hanging="360"/>
      </w:pPr>
      <w:rPr>
        <w:rFonts w:ascii="Symbol" w:hAnsi="Symbol" w:hint="default"/>
      </w:rPr>
    </w:lvl>
    <w:lvl w:ilvl="1" w:tplc="9280A11A">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71348EA"/>
    <w:multiLevelType w:val="hybridMultilevel"/>
    <w:tmpl w:val="F46EC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7995CE2"/>
    <w:multiLevelType w:val="hybridMultilevel"/>
    <w:tmpl w:val="3DBA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8A74355"/>
    <w:multiLevelType w:val="hybridMultilevel"/>
    <w:tmpl w:val="384C3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9F27075"/>
    <w:multiLevelType w:val="hybridMultilevel"/>
    <w:tmpl w:val="160A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AF835D1"/>
    <w:multiLevelType w:val="hybridMultilevel"/>
    <w:tmpl w:val="680E3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0C1BE0"/>
    <w:multiLevelType w:val="hybridMultilevel"/>
    <w:tmpl w:val="1B4A4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B5108A1"/>
    <w:multiLevelType w:val="hybridMultilevel"/>
    <w:tmpl w:val="56289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EC62B9C"/>
    <w:multiLevelType w:val="hybridMultilevel"/>
    <w:tmpl w:val="8FE60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25E0CF8"/>
    <w:multiLevelType w:val="hybridMultilevel"/>
    <w:tmpl w:val="5D726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4BB3804"/>
    <w:multiLevelType w:val="hybridMultilevel"/>
    <w:tmpl w:val="4C64F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5C50C4D"/>
    <w:multiLevelType w:val="hybridMultilevel"/>
    <w:tmpl w:val="ED30F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A06370E"/>
    <w:multiLevelType w:val="hybridMultilevel"/>
    <w:tmpl w:val="89225F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BF56574"/>
    <w:multiLevelType w:val="hybridMultilevel"/>
    <w:tmpl w:val="9786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D70298B"/>
    <w:multiLevelType w:val="hybridMultilevel"/>
    <w:tmpl w:val="E6562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19F2F42"/>
    <w:multiLevelType w:val="hybridMultilevel"/>
    <w:tmpl w:val="586C8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34A2507"/>
    <w:multiLevelType w:val="hybridMultilevel"/>
    <w:tmpl w:val="8B861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4EE2EFE"/>
    <w:multiLevelType w:val="hybridMultilevel"/>
    <w:tmpl w:val="F42A7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5620022"/>
    <w:multiLevelType w:val="hybridMultilevel"/>
    <w:tmpl w:val="9CCEF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6944A6E"/>
    <w:multiLevelType w:val="hybridMultilevel"/>
    <w:tmpl w:val="56C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6AE4CD3"/>
    <w:multiLevelType w:val="hybridMultilevel"/>
    <w:tmpl w:val="45205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76C4679"/>
    <w:multiLevelType w:val="hybridMultilevel"/>
    <w:tmpl w:val="868AD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7EA299F"/>
    <w:multiLevelType w:val="hybridMultilevel"/>
    <w:tmpl w:val="028CF3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88E3F9C"/>
    <w:multiLevelType w:val="hybridMultilevel"/>
    <w:tmpl w:val="164A97DC"/>
    <w:lvl w:ilvl="0" w:tplc="2E64FE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8A05B3E"/>
    <w:multiLevelType w:val="hybridMultilevel"/>
    <w:tmpl w:val="23A49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BBF257A"/>
    <w:multiLevelType w:val="hybridMultilevel"/>
    <w:tmpl w:val="C27A4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C511432"/>
    <w:multiLevelType w:val="hybridMultilevel"/>
    <w:tmpl w:val="ED3CD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7541290">
    <w:abstractNumId w:val="73"/>
  </w:num>
  <w:num w:numId="2" w16cid:durableId="122887384">
    <w:abstractNumId w:val="38"/>
  </w:num>
  <w:num w:numId="3" w16cid:durableId="1647785111">
    <w:abstractNumId w:val="5"/>
  </w:num>
  <w:num w:numId="4" w16cid:durableId="1177770019">
    <w:abstractNumId w:val="48"/>
  </w:num>
  <w:num w:numId="5" w16cid:durableId="807094278">
    <w:abstractNumId w:val="7"/>
  </w:num>
  <w:num w:numId="6" w16cid:durableId="1376808373">
    <w:abstractNumId w:val="63"/>
  </w:num>
  <w:num w:numId="7" w16cid:durableId="1250653746">
    <w:abstractNumId w:val="57"/>
  </w:num>
  <w:num w:numId="8" w16cid:durableId="715856217">
    <w:abstractNumId w:val="68"/>
  </w:num>
  <w:num w:numId="9" w16cid:durableId="682901880">
    <w:abstractNumId w:val="18"/>
  </w:num>
  <w:num w:numId="10" w16cid:durableId="1270427953">
    <w:abstractNumId w:val="39"/>
  </w:num>
  <w:num w:numId="11" w16cid:durableId="1128276252">
    <w:abstractNumId w:val="29"/>
  </w:num>
  <w:num w:numId="12" w16cid:durableId="210580083">
    <w:abstractNumId w:val="65"/>
  </w:num>
  <w:num w:numId="13" w16cid:durableId="1807696433">
    <w:abstractNumId w:val="34"/>
  </w:num>
  <w:num w:numId="14" w16cid:durableId="582839139">
    <w:abstractNumId w:val="16"/>
  </w:num>
  <w:num w:numId="15" w16cid:durableId="88934383">
    <w:abstractNumId w:val="2"/>
  </w:num>
  <w:num w:numId="16" w16cid:durableId="1418136906">
    <w:abstractNumId w:val="41"/>
  </w:num>
  <w:num w:numId="17" w16cid:durableId="247275444">
    <w:abstractNumId w:val="33"/>
  </w:num>
  <w:num w:numId="18" w16cid:durableId="273054372">
    <w:abstractNumId w:val="66"/>
  </w:num>
  <w:num w:numId="19" w16cid:durableId="2126149650">
    <w:abstractNumId w:val="25"/>
  </w:num>
  <w:num w:numId="20" w16cid:durableId="2054382603">
    <w:abstractNumId w:val="76"/>
  </w:num>
  <w:num w:numId="21" w16cid:durableId="74212017">
    <w:abstractNumId w:val="30"/>
  </w:num>
  <w:num w:numId="22" w16cid:durableId="19819428">
    <w:abstractNumId w:val="19"/>
  </w:num>
  <w:num w:numId="23" w16cid:durableId="1969123119">
    <w:abstractNumId w:val="62"/>
  </w:num>
  <w:num w:numId="24" w16cid:durableId="1598368546">
    <w:abstractNumId w:val="4"/>
  </w:num>
  <w:num w:numId="25" w16cid:durableId="1626081768">
    <w:abstractNumId w:val="71"/>
  </w:num>
  <w:num w:numId="26" w16cid:durableId="309215085">
    <w:abstractNumId w:val="8"/>
  </w:num>
  <w:num w:numId="27" w16cid:durableId="592666858">
    <w:abstractNumId w:val="49"/>
  </w:num>
  <w:num w:numId="28" w16cid:durableId="391780759">
    <w:abstractNumId w:val="59"/>
  </w:num>
  <w:num w:numId="29" w16cid:durableId="1208836505">
    <w:abstractNumId w:val="24"/>
  </w:num>
  <w:num w:numId="30" w16cid:durableId="1176846112">
    <w:abstractNumId w:val="1"/>
  </w:num>
  <w:num w:numId="31" w16cid:durableId="424881258">
    <w:abstractNumId w:val="9"/>
  </w:num>
  <w:num w:numId="32" w16cid:durableId="1606497283">
    <w:abstractNumId w:val="27"/>
  </w:num>
  <w:num w:numId="33" w16cid:durableId="308217051">
    <w:abstractNumId w:val="81"/>
  </w:num>
  <w:num w:numId="34" w16cid:durableId="567882810">
    <w:abstractNumId w:val="10"/>
  </w:num>
  <w:num w:numId="35" w16cid:durableId="1027487219">
    <w:abstractNumId w:val="50"/>
  </w:num>
  <w:num w:numId="36" w16cid:durableId="139999056">
    <w:abstractNumId w:val="32"/>
  </w:num>
  <w:num w:numId="37" w16cid:durableId="71973816">
    <w:abstractNumId w:val="26"/>
  </w:num>
  <w:num w:numId="38" w16cid:durableId="1769810121">
    <w:abstractNumId w:val="75"/>
  </w:num>
  <w:num w:numId="39" w16cid:durableId="671180526">
    <w:abstractNumId w:val="21"/>
  </w:num>
  <w:num w:numId="40" w16cid:durableId="391273620">
    <w:abstractNumId w:val="51"/>
  </w:num>
  <w:num w:numId="41" w16cid:durableId="178929015">
    <w:abstractNumId w:val="53"/>
  </w:num>
  <w:num w:numId="42" w16cid:durableId="2045205950">
    <w:abstractNumId w:val="28"/>
  </w:num>
  <w:num w:numId="43" w16cid:durableId="203712998">
    <w:abstractNumId w:val="69"/>
  </w:num>
  <w:num w:numId="44" w16cid:durableId="1739161010">
    <w:abstractNumId w:val="79"/>
  </w:num>
  <w:num w:numId="45" w16cid:durableId="1787776278">
    <w:abstractNumId w:val="58"/>
  </w:num>
  <w:num w:numId="46" w16cid:durableId="1487629953">
    <w:abstractNumId w:val="55"/>
  </w:num>
  <w:num w:numId="47" w16cid:durableId="257643950">
    <w:abstractNumId w:val="72"/>
  </w:num>
  <w:num w:numId="48" w16cid:durableId="1098603220">
    <w:abstractNumId w:val="42"/>
  </w:num>
  <w:num w:numId="49" w16cid:durableId="612707730">
    <w:abstractNumId w:val="6"/>
  </w:num>
  <w:num w:numId="50" w16cid:durableId="1382359811">
    <w:abstractNumId w:val="54"/>
  </w:num>
  <w:num w:numId="51" w16cid:durableId="1007632102">
    <w:abstractNumId w:val="11"/>
  </w:num>
  <w:num w:numId="52" w16cid:durableId="1597055042">
    <w:abstractNumId w:val="46"/>
  </w:num>
  <w:num w:numId="53" w16cid:durableId="441536093">
    <w:abstractNumId w:val="74"/>
  </w:num>
  <w:num w:numId="54" w16cid:durableId="1056275604">
    <w:abstractNumId w:val="20"/>
  </w:num>
  <w:num w:numId="55" w16cid:durableId="926960754">
    <w:abstractNumId w:val="13"/>
  </w:num>
  <w:num w:numId="56" w16cid:durableId="1971859758">
    <w:abstractNumId w:val="47"/>
  </w:num>
  <w:num w:numId="57" w16cid:durableId="1197964233">
    <w:abstractNumId w:val="45"/>
  </w:num>
  <w:num w:numId="58" w16cid:durableId="2054234099">
    <w:abstractNumId w:val="52"/>
  </w:num>
  <w:num w:numId="59" w16cid:durableId="166022060">
    <w:abstractNumId w:val="80"/>
  </w:num>
  <w:num w:numId="60" w16cid:durableId="486212863">
    <w:abstractNumId w:val="22"/>
  </w:num>
  <w:num w:numId="61" w16cid:durableId="1722942123">
    <w:abstractNumId w:val="70"/>
  </w:num>
  <w:num w:numId="62" w16cid:durableId="1878396386">
    <w:abstractNumId w:val="77"/>
  </w:num>
  <w:num w:numId="63" w16cid:durableId="993682743">
    <w:abstractNumId w:val="3"/>
  </w:num>
  <w:num w:numId="64" w16cid:durableId="1090393984">
    <w:abstractNumId w:val="67"/>
  </w:num>
  <w:num w:numId="65" w16cid:durableId="444619627">
    <w:abstractNumId w:val="14"/>
  </w:num>
  <w:num w:numId="66" w16cid:durableId="1880580080">
    <w:abstractNumId w:val="31"/>
  </w:num>
  <w:num w:numId="67" w16cid:durableId="12463649">
    <w:abstractNumId w:val="0"/>
  </w:num>
  <w:num w:numId="68" w16cid:durableId="1457213320">
    <w:abstractNumId w:val="23"/>
  </w:num>
  <w:num w:numId="69" w16cid:durableId="1095400243">
    <w:abstractNumId w:val="64"/>
  </w:num>
  <w:num w:numId="70" w16cid:durableId="633372178">
    <w:abstractNumId w:val="35"/>
  </w:num>
  <w:num w:numId="71" w16cid:durableId="12652917">
    <w:abstractNumId w:val="61"/>
  </w:num>
  <w:num w:numId="72" w16cid:durableId="1724912133">
    <w:abstractNumId w:val="56"/>
  </w:num>
  <w:num w:numId="73" w16cid:durableId="1725062358">
    <w:abstractNumId w:val="40"/>
  </w:num>
  <w:num w:numId="74" w16cid:durableId="662663941">
    <w:abstractNumId w:val="60"/>
  </w:num>
  <w:num w:numId="75" w16cid:durableId="1685476881">
    <w:abstractNumId w:val="78"/>
  </w:num>
  <w:num w:numId="76" w16cid:durableId="165631328">
    <w:abstractNumId w:val="15"/>
  </w:num>
  <w:num w:numId="77" w16cid:durableId="1930313760">
    <w:abstractNumId w:val="44"/>
  </w:num>
  <w:num w:numId="78" w16cid:durableId="326328518">
    <w:abstractNumId w:val="43"/>
  </w:num>
  <w:num w:numId="79" w16cid:durableId="524055592">
    <w:abstractNumId w:val="17"/>
  </w:num>
  <w:num w:numId="80" w16cid:durableId="2062945801">
    <w:abstractNumId w:val="36"/>
  </w:num>
  <w:num w:numId="81" w16cid:durableId="925262208">
    <w:abstractNumId w:val="37"/>
  </w:num>
  <w:num w:numId="82" w16cid:durableId="100540051">
    <w:abstractNumId w:val="1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4"/>
    <w:rsid w:val="000007FD"/>
    <w:rsid w:val="00004A41"/>
    <w:rsid w:val="0000756D"/>
    <w:rsid w:val="00010F15"/>
    <w:rsid w:val="00015372"/>
    <w:rsid w:val="0001562C"/>
    <w:rsid w:val="00015704"/>
    <w:rsid w:val="0003007F"/>
    <w:rsid w:val="0003126D"/>
    <w:rsid w:val="00034F51"/>
    <w:rsid w:val="00036521"/>
    <w:rsid w:val="00037156"/>
    <w:rsid w:val="00045375"/>
    <w:rsid w:val="000608BB"/>
    <w:rsid w:val="00066F10"/>
    <w:rsid w:val="0007307E"/>
    <w:rsid w:val="00073F9E"/>
    <w:rsid w:val="00080EE5"/>
    <w:rsid w:val="0008197E"/>
    <w:rsid w:val="00082C46"/>
    <w:rsid w:val="00085F39"/>
    <w:rsid w:val="0008665E"/>
    <w:rsid w:val="000873E0"/>
    <w:rsid w:val="0009441E"/>
    <w:rsid w:val="00096D49"/>
    <w:rsid w:val="000A2C51"/>
    <w:rsid w:val="000A509D"/>
    <w:rsid w:val="000A61E6"/>
    <w:rsid w:val="000A7737"/>
    <w:rsid w:val="000B0C9C"/>
    <w:rsid w:val="000B23BA"/>
    <w:rsid w:val="000B34F6"/>
    <w:rsid w:val="000B4CEA"/>
    <w:rsid w:val="000C01C6"/>
    <w:rsid w:val="000C1EFF"/>
    <w:rsid w:val="000C4475"/>
    <w:rsid w:val="000C4F35"/>
    <w:rsid w:val="000C765D"/>
    <w:rsid w:val="000D2812"/>
    <w:rsid w:val="000D2DDB"/>
    <w:rsid w:val="000D5E70"/>
    <w:rsid w:val="000D6CBF"/>
    <w:rsid w:val="000E0118"/>
    <w:rsid w:val="000E40C1"/>
    <w:rsid w:val="000E4337"/>
    <w:rsid w:val="000F2193"/>
    <w:rsid w:val="001012C9"/>
    <w:rsid w:val="00101FE1"/>
    <w:rsid w:val="00104748"/>
    <w:rsid w:val="0010576F"/>
    <w:rsid w:val="001058B7"/>
    <w:rsid w:val="001145E1"/>
    <w:rsid w:val="00115D48"/>
    <w:rsid w:val="00117271"/>
    <w:rsid w:val="00122881"/>
    <w:rsid w:val="001238A7"/>
    <w:rsid w:val="0013291E"/>
    <w:rsid w:val="001355E0"/>
    <w:rsid w:val="00137C38"/>
    <w:rsid w:val="001404BB"/>
    <w:rsid w:val="001453B5"/>
    <w:rsid w:val="00146EC7"/>
    <w:rsid w:val="00150627"/>
    <w:rsid w:val="0015218E"/>
    <w:rsid w:val="00153026"/>
    <w:rsid w:val="00153582"/>
    <w:rsid w:val="00155E69"/>
    <w:rsid w:val="00161D66"/>
    <w:rsid w:val="0016229E"/>
    <w:rsid w:val="00166683"/>
    <w:rsid w:val="00167D93"/>
    <w:rsid w:val="0017003D"/>
    <w:rsid w:val="001739F3"/>
    <w:rsid w:val="00175340"/>
    <w:rsid w:val="001773F0"/>
    <w:rsid w:val="00184BE4"/>
    <w:rsid w:val="00186361"/>
    <w:rsid w:val="00191687"/>
    <w:rsid w:val="0019178C"/>
    <w:rsid w:val="00197246"/>
    <w:rsid w:val="001979D2"/>
    <w:rsid w:val="001A228E"/>
    <w:rsid w:val="001A3494"/>
    <w:rsid w:val="001B2D49"/>
    <w:rsid w:val="001B54F3"/>
    <w:rsid w:val="001B55CD"/>
    <w:rsid w:val="001B70C2"/>
    <w:rsid w:val="001C09ED"/>
    <w:rsid w:val="001C1754"/>
    <w:rsid w:val="001C3178"/>
    <w:rsid w:val="001D0E47"/>
    <w:rsid w:val="001D1DA3"/>
    <w:rsid w:val="001D520D"/>
    <w:rsid w:val="001D7CD2"/>
    <w:rsid w:val="001E3327"/>
    <w:rsid w:val="001E34EB"/>
    <w:rsid w:val="001E4581"/>
    <w:rsid w:val="001E669E"/>
    <w:rsid w:val="001E6D5A"/>
    <w:rsid w:val="001E7C74"/>
    <w:rsid w:val="001F3C0B"/>
    <w:rsid w:val="001F5492"/>
    <w:rsid w:val="001F6FD6"/>
    <w:rsid w:val="001F7323"/>
    <w:rsid w:val="001F7CD0"/>
    <w:rsid w:val="00206590"/>
    <w:rsid w:val="002117E8"/>
    <w:rsid w:val="00211DE1"/>
    <w:rsid w:val="00214CA8"/>
    <w:rsid w:val="00223721"/>
    <w:rsid w:val="00230766"/>
    <w:rsid w:val="002334CF"/>
    <w:rsid w:val="00244C52"/>
    <w:rsid w:val="0024766D"/>
    <w:rsid w:val="002516D1"/>
    <w:rsid w:val="002603F1"/>
    <w:rsid w:val="00261E77"/>
    <w:rsid w:val="002703AE"/>
    <w:rsid w:val="00272F62"/>
    <w:rsid w:val="002802C2"/>
    <w:rsid w:val="00280F1F"/>
    <w:rsid w:val="0028210D"/>
    <w:rsid w:val="002871BC"/>
    <w:rsid w:val="00291F6B"/>
    <w:rsid w:val="00292BDE"/>
    <w:rsid w:val="00293AD6"/>
    <w:rsid w:val="00294FAE"/>
    <w:rsid w:val="00295DB1"/>
    <w:rsid w:val="00295E66"/>
    <w:rsid w:val="002A0E16"/>
    <w:rsid w:val="002A2D3D"/>
    <w:rsid w:val="002A397B"/>
    <w:rsid w:val="002B146A"/>
    <w:rsid w:val="002B1FE7"/>
    <w:rsid w:val="002B42D8"/>
    <w:rsid w:val="002C004A"/>
    <w:rsid w:val="002C3D66"/>
    <w:rsid w:val="002D034B"/>
    <w:rsid w:val="002D0B90"/>
    <w:rsid w:val="002D346E"/>
    <w:rsid w:val="002D3F7B"/>
    <w:rsid w:val="002D4227"/>
    <w:rsid w:val="002D5ABC"/>
    <w:rsid w:val="002E10CC"/>
    <w:rsid w:val="002E10FD"/>
    <w:rsid w:val="002E36BD"/>
    <w:rsid w:val="002E7DCD"/>
    <w:rsid w:val="002F0487"/>
    <w:rsid w:val="002F0B0C"/>
    <w:rsid w:val="002F3170"/>
    <w:rsid w:val="002F44F5"/>
    <w:rsid w:val="002F4DA9"/>
    <w:rsid w:val="002F572C"/>
    <w:rsid w:val="00300F81"/>
    <w:rsid w:val="00301C95"/>
    <w:rsid w:val="003045BF"/>
    <w:rsid w:val="00307C86"/>
    <w:rsid w:val="00311FEC"/>
    <w:rsid w:val="0031209B"/>
    <w:rsid w:val="00314668"/>
    <w:rsid w:val="00322299"/>
    <w:rsid w:val="00323638"/>
    <w:rsid w:val="00324C95"/>
    <w:rsid w:val="003272DE"/>
    <w:rsid w:val="00327E58"/>
    <w:rsid w:val="00333173"/>
    <w:rsid w:val="00334C02"/>
    <w:rsid w:val="00336C81"/>
    <w:rsid w:val="00346B51"/>
    <w:rsid w:val="003477F8"/>
    <w:rsid w:val="00347CDF"/>
    <w:rsid w:val="00353446"/>
    <w:rsid w:val="003567E0"/>
    <w:rsid w:val="0036074D"/>
    <w:rsid w:val="00360799"/>
    <w:rsid w:val="00361453"/>
    <w:rsid w:val="00374311"/>
    <w:rsid w:val="00375F49"/>
    <w:rsid w:val="00377E87"/>
    <w:rsid w:val="00380F3D"/>
    <w:rsid w:val="00381F5A"/>
    <w:rsid w:val="00382079"/>
    <w:rsid w:val="00382242"/>
    <w:rsid w:val="00383F7C"/>
    <w:rsid w:val="0038665D"/>
    <w:rsid w:val="00390429"/>
    <w:rsid w:val="00392EE3"/>
    <w:rsid w:val="00393CB0"/>
    <w:rsid w:val="003944BD"/>
    <w:rsid w:val="00394D5D"/>
    <w:rsid w:val="00395B1B"/>
    <w:rsid w:val="0039735B"/>
    <w:rsid w:val="00397610"/>
    <w:rsid w:val="00397A4F"/>
    <w:rsid w:val="003A11C9"/>
    <w:rsid w:val="003B323B"/>
    <w:rsid w:val="003B5924"/>
    <w:rsid w:val="003B5C30"/>
    <w:rsid w:val="003C35A6"/>
    <w:rsid w:val="003C5F6F"/>
    <w:rsid w:val="003C685A"/>
    <w:rsid w:val="003C6BA8"/>
    <w:rsid w:val="003C7FAE"/>
    <w:rsid w:val="003D58B3"/>
    <w:rsid w:val="003D5F26"/>
    <w:rsid w:val="003D76F7"/>
    <w:rsid w:val="003E11CE"/>
    <w:rsid w:val="003E3BA3"/>
    <w:rsid w:val="003E4CD1"/>
    <w:rsid w:val="003E51FD"/>
    <w:rsid w:val="003E6384"/>
    <w:rsid w:val="003F0C59"/>
    <w:rsid w:val="003F3D3A"/>
    <w:rsid w:val="003F4BCE"/>
    <w:rsid w:val="003F5D65"/>
    <w:rsid w:val="003F6D54"/>
    <w:rsid w:val="00401462"/>
    <w:rsid w:val="0041140A"/>
    <w:rsid w:val="004148CD"/>
    <w:rsid w:val="00420F0A"/>
    <w:rsid w:val="0042149F"/>
    <w:rsid w:val="0042372C"/>
    <w:rsid w:val="00424687"/>
    <w:rsid w:val="00430A77"/>
    <w:rsid w:val="00430B5B"/>
    <w:rsid w:val="004318A3"/>
    <w:rsid w:val="004326E7"/>
    <w:rsid w:val="0043580C"/>
    <w:rsid w:val="00443A32"/>
    <w:rsid w:val="00447EB7"/>
    <w:rsid w:val="00450D75"/>
    <w:rsid w:val="00452352"/>
    <w:rsid w:val="0045320E"/>
    <w:rsid w:val="0046300B"/>
    <w:rsid w:val="004667C4"/>
    <w:rsid w:val="00474928"/>
    <w:rsid w:val="00475429"/>
    <w:rsid w:val="00477328"/>
    <w:rsid w:val="004801A9"/>
    <w:rsid w:val="00482D19"/>
    <w:rsid w:val="00482FD1"/>
    <w:rsid w:val="00485F92"/>
    <w:rsid w:val="00487C41"/>
    <w:rsid w:val="0049273D"/>
    <w:rsid w:val="00492B68"/>
    <w:rsid w:val="00495E7F"/>
    <w:rsid w:val="004A1436"/>
    <w:rsid w:val="004B1984"/>
    <w:rsid w:val="004B797E"/>
    <w:rsid w:val="004C19FD"/>
    <w:rsid w:val="004D08F0"/>
    <w:rsid w:val="004D1608"/>
    <w:rsid w:val="004D55C1"/>
    <w:rsid w:val="004D5A27"/>
    <w:rsid w:val="004E0FD3"/>
    <w:rsid w:val="004E1A0E"/>
    <w:rsid w:val="004E28D5"/>
    <w:rsid w:val="004E37F0"/>
    <w:rsid w:val="004E5D01"/>
    <w:rsid w:val="004E66DD"/>
    <w:rsid w:val="004F3702"/>
    <w:rsid w:val="004F44AA"/>
    <w:rsid w:val="00500A5B"/>
    <w:rsid w:val="005022C0"/>
    <w:rsid w:val="00504C6F"/>
    <w:rsid w:val="00511977"/>
    <w:rsid w:val="00522A0C"/>
    <w:rsid w:val="00522DA6"/>
    <w:rsid w:val="005326FC"/>
    <w:rsid w:val="00533955"/>
    <w:rsid w:val="00534984"/>
    <w:rsid w:val="0053554D"/>
    <w:rsid w:val="00537C56"/>
    <w:rsid w:val="005421E4"/>
    <w:rsid w:val="0054501B"/>
    <w:rsid w:val="00555627"/>
    <w:rsid w:val="005571EA"/>
    <w:rsid w:val="00560454"/>
    <w:rsid w:val="00561496"/>
    <w:rsid w:val="0056227C"/>
    <w:rsid w:val="00562C25"/>
    <w:rsid w:val="00565EF2"/>
    <w:rsid w:val="0057267F"/>
    <w:rsid w:val="00572CAD"/>
    <w:rsid w:val="00574E30"/>
    <w:rsid w:val="005769E4"/>
    <w:rsid w:val="00577A71"/>
    <w:rsid w:val="00585F09"/>
    <w:rsid w:val="00585F6F"/>
    <w:rsid w:val="005872D9"/>
    <w:rsid w:val="00592609"/>
    <w:rsid w:val="0059483F"/>
    <w:rsid w:val="0059554B"/>
    <w:rsid w:val="00596B31"/>
    <w:rsid w:val="005A1A29"/>
    <w:rsid w:val="005A6D36"/>
    <w:rsid w:val="005B184A"/>
    <w:rsid w:val="005B310B"/>
    <w:rsid w:val="005B46C5"/>
    <w:rsid w:val="005C1173"/>
    <w:rsid w:val="005C1637"/>
    <w:rsid w:val="005C3E0D"/>
    <w:rsid w:val="005C6425"/>
    <w:rsid w:val="005C7247"/>
    <w:rsid w:val="005C7BE4"/>
    <w:rsid w:val="005D0B76"/>
    <w:rsid w:val="005D2844"/>
    <w:rsid w:val="005D35CC"/>
    <w:rsid w:val="005D57BB"/>
    <w:rsid w:val="005D7391"/>
    <w:rsid w:val="005E343B"/>
    <w:rsid w:val="005E56FF"/>
    <w:rsid w:val="005E7B56"/>
    <w:rsid w:val="005E7EE6"/>
    <w:rsid w:val="005E7FE9"/>
    <w:rsid w:val="005F0571"/>
    <w:rsid w:val="00604892"/>
    <w:rsid w:val="006127C0"/>
    <w:rsid w:val="006128F5"/>
    <w:rsid w:val="00612BD4"/>
    <w:rsid w:val="00616987"/>
    <w:rsid w:val="00616A7D"/>
    <w:rsid w:val="00620429"/>
    <w:rsid w:val="00620CB5"/>
    <w:rsid w:val="006300CB"/>
    <w:rsid w:val="00633515"/>
    <w:rsid w:val="00636023"/>
    <w:rsid w:val="0064069E"/>
    <w:rsid w:val="00641F08"/>
    <w:rsid w:val="00643431"/>
    <w:rsid w:val="00643DB6"/>
    <w:rsid w:val="00643FDF"/>
    <w:rsid w:val="0064494F"/>
    <w:rsid w:val="00650BC3"/>
    <w:rsid w:val="00654AD9"/>
    <w:rsid w:val="00661188"/>
    <w:rsid w:val="006641DB"/>
    <w:rsid w:val="00673914"/>
    <w:rsid w:val="006741FD"/>
    <w:rsid w:val="0067497F"/>
    <w:rsid w:val="00674BA2"/>
    <w:rsid w:val="00674E3D"/>
    <w:rsid w:val="006750C9"/>
    <w:rsid w:val="00675AEC"/>
    <w:rsid w:val="00680DA9"/>
    <w:rsid w:val="00683492"/>
    <w:rsid w:val="00684BDB"/>
    <w:rsid w:val="006855ED"/>
    <w:rsid w:val="0069068F"/>
    <w:rsid w:val="00697238"/>
    <w:rsid w:val="006A3584"/>
    <w:rsid w:val="006A46A3"/>
    <w:rsid w:val="006B2D31"/>
    <w:rsid w:val="006C77A8"/>
    <w:rsid w:val="006D3D76"/>
    <w:rsid w:val="006E138B"/>
    <w:rsid w:val="006E6831"/>
    <w:rsid w:val="006F1B88"/>
    <w:rsid w:val="006F59AA"/>
    <w:rsid w:val="006F7E26"/>
    <w:rsid w:val="00707F59"/>
    <w:rsid w:val="00715F8A"/>
    <w:rsid w:val="00716766"/>
    <w:rsid w:val="00720E3D"/>
    <w:rsid w:val="00722774"/>
    <w:rsid w:val="00724113"/>
    <w:rsid w:val="00724C01"/>
    <w:rsid w:val="00734BCB"/>
    <w:rsid w:val="00735DDC"/>
    <w:rsid w:val="00737FBC"/>
    <w:rsid w:val="00743A0D"/>
    <w:rsid w:val="0074477B"/>
    <w:rsid w:val="007500B3"/>
    <w:rsid w:val="00751FD7"/>
    <w:rsid w:val="00757B74"/>
    <w:rsid w:val="00772771"/>
    <w:rsid w:val="00773990"/>
    <w:rsid w:val="007746AA"/>
    <w:rsid w:val="0077557E"/>
    <w:rsid w:val="007802C8"/>
    <w:rsid w:val="00780790"/>
    <w:rsid w:val="0078147C"/>
    <w:rsid w:val="00783321"/>
    <w:rsid w:val="007848E6"/>
    <w:rsid w:val="00785F8B"/>
    <w:rsid w:val="007876BB"/>
    <w:rsid w:val="00791922"/>
    <w:rsid w:val="00792257"/>
    <w:rsid w:val="00793323"/>
    <w:rsid w:val="007A008C"/>
    <w:rsid w:val="007A138D"/>
    <w:rsid w:val="007A21D7"/>
    <w:rsid w:val="007A6FE7"/>
    <w:rsid w:val="007B09CC"/>
    <w:rsid w:val="007B3E48"/>
    <w:rsid w:val="007B3FB0"/>
    <w:rsid w:val="007B518F"/>
    <w:rsid w:val="007B7986"/>
    <w:rsid w:val="007B79FD"/>
    <w:rsid w:val="007C196C"/>
    <w:rsid w:val="007C2CF0"/>
    <w:rsid w:val="007D0BAC"/>
    <w:rsid w:val="007D0F12"/>
    <w:rsid w:val="007D127A"/>
    <w:rsid w:val="007D36BC"/>
    <w:rsid w:val="007D4103"/>
    <w:rsid w:val="007D5AFD"/>
    <w:rsid w:val="007D62F6"/>
    <w:rsid w:val="007E12F2"/>
    <w:rsid w:val="007E55EF"/>
    <w:rsid w:val="007E5DF5"/>
    <w:rsid w:val="007E5F08"/>
    <w:rsid w:val="007F08BD"/>
    <w:rsid w:val="007F0F12"/>
    <w:rsid w:val="007F2A0C"/>
    <w:rsid w:val="007F5130"/>
    <w:rsid w:val="007F6DD8"/>
    <w:rsid w:val="007F7633"/>
    <w:rsid w:val="008010D4"/>
    <w:rsid w:val="0080357F"/>
    <w:rsid w:val="00805685"/>
    <w:rsid w:val="00812931"/>
    <w:rsid w:val="0081331E"/>
    <w:rsid w:val="008140C9"/>
    <w:rsid w:val="00814297"/>
    <w:rsid w:val="00814642"/>
    <w:rsid w:val="00816738"/>
    <w:rsid w:val="0082346F"/>
    <w:rsid w:val="00823DA7"/>
    <w:rsid w:val="00823DE7"/>
    <w:rsid w:val="00824789"/>
    <w:rsid w:val="00832F22"/>
    <w:rsid w:val="008344E5"/>
    <w:rsid w:val="00837501"/>
    <w:rsid w:val="00841518"/>
    <w:rsid w:val="00845AF0"/>
    <w:rsid w:val="00851313"/>
    <w:rsid w:val="00851FAB"/>
    <w:rsid w:val="0085753E"/>
    <w:rsid w:val="00860953"/>
    <w:rsid w:val="0086128D"/>
    <w:rsid w:val="00861D6C"/>
    <w:rsid w:val="008647D1"/>
    <w:rsid w:val="00864E7F"/>
    <w:rsid w:val="0086631B"/>
    <w:rsid w:val="00871E60"/>
    <w:rsid w:val="0087779C"/>
    <w:rsid w:val="00881441"/>
    <w:rsid w:val="00884913"/>
    <w:rsid w:val="00887DFF"/>
    <w:rsid w:val="00892E89"/>
    <w:rsid w:val="008A0270"/>
    <w:rsid w:val="008A2F84"/>
    <w:rsid w:val="008A35B4"/>
    <w:rsid w:val="008A53BB"/>
    <w:rsid w:val="008B1888"/>
    <w:rsid w:val="008C011D"/>
    <w:rsid w:val="008C4261"/>
    <w:rsid w:val="008C52D4"/>
    <w:rsid w:val="008D0C43"/>
    <w:rsid w:val="008D2EFA"/>
    <w:rsid w:val="008D346C"/>
    <w:rsid w:val="008D35E1"/>
    <w:rsid w:val="008D481A"/>
    <w:rsid w:val="008D587B"/>
    <w:rsid w:val="008D5E91"/>
    <w:rsid w:val="008E288D"/>
    <w:rsid w:val="008E4139"/>
    <w:rsid w:val="008E6F14"/>
    <w:rsid w:val="008F6FD9"/>
    <w:rsid w:val="00904204"/>
    <w:rsid w:val="009057A0"/>
    <w:rsid w:val="00906038"/>
    <w:rsid w:val="009078B4"/>
    <w:rsid w:val="00910A41"/>
    <w:rsid w:val="009140CC"/>
    <w:rsid w:val="009176A8"/>
    <w:rsid w:val="0091773D"/>
    <w:rsid w:val="0092242A"/>
    <w:rsid w:val="009304B9"/>
    <w:rsid w:val="00931148"/>
    <w:rsid w:val="009325EC"/>
    <w:rsid w:val="00941D6A"/>
    <w:rsid w:val="009466C0"/>
    <w:rsid w:val="00950B1F"/>
    <w:rsid w:val="00952F1E"/>
    <w:rsid w:val="00961A18"/>
    <w:rsid w:val="0096415B"/>
    <w:rsid w:val="00966F3A"/>
    <w:rsid w:val="00971666"/>
    <w:rsid w:val="00977938"/>
    <w:rsid w:val="009813E4"/>
    <w:rsid w:val="00984A7D"/>
    <w:rsid w:val="00985F8A"/>
    <w:rsid w:val="00993493"/>
    <w:rsid w:val="00994FC7"/>
    <w:rsid w:val="0099774D"/>
    <w:rsid w:val="009A46B4"/>
    <w:rsid w:val="009A5836"/>
    <w:rsid w:val="009A62B3"/>
    <w:rsid w:val="009B0A8C"/>
    <w:rsid w:val="009C18FF"/>
    <w:rsid w:val="009C3449"/>
    <w:rsid w:val="009C45CE"/>
    <w:rsid w:val="009D27AA"/>
    <w:rsid w:val="009D27C7"/>
    <w:rsid w:val="009D7B0B"/>
    <w:rsid w:val="009E5552"/>
    <w:rsid w:val="009E71B4"/>
    <w:rsid w:val="009F1A56"/>
    <w:rsid w:val="009F3559"/>
    <w:rsid w:val="00A00E05"/>
    <w:rsid w:val="00A01BFF"/>
    <w:rsid w:val="00A01E15"/>
    <w:rsid w:val="00A037CB"/>
    <w:rsid w:val="00A07C22"/>
    <w:rsid w:val="00A14A36"/>
    <w:rsid w:val="00A15AA2"/>
    <w:rsid w:val="00A16F70"/>
    <w:rsid w:val="00A207A3"/>
    <w:rsid w:val="00A2516C"/>
    <w:rsid w:val="00A26DD0"/>
    <w:rsid w:val="00A33C82"/>
    <w:rsid w:val="00A400C2"/>
    <w:rsid w:val="00A41279"/>
    <w:rsid w:val="00A41593"/>
    <w:rsid w:val="00A44F10"/>
    <w:rsid w:val="00A47DCF"/>
    <w:rsid w:val="00A523A4"/>
    <w:rsid w:val="00A56538"/>
    <w:rsid w:val="00A565D5"/>
    <w:rsid w:val="00A57097"/>
    <w:rsid w:val="00A60A3E"/>
    <w:rsid w:val="00A6395A"/>
    <w:rsid w:val="00A76D53"/>
    <w:rsid w:val="00A77C28"/>
    <w:rsid w:val="00A82CE1"/>
    <w:rsid w:val="00A84BDD"/>
    <w:rsid w:val="00A94C3E"/>
    <w:rsid w:val="00A95D56"/>
    <w:rsid w:val="00A97402"/>
    <w:rsid w:val="00AA4628"/>
    <w:rsid w:val="00AA6954"/>
    <w:rsid w:val="00AA69C8"/>
    <w:rsid w:val="00AA78BD"/>
    <w:rsid w:val="00AB208B"/>
    <w:rsid w:val="00AB3505"/>
    <w:rsid w:val="00AB6808"/>
    <w:rsid w:val="00AB7E78"/>
    <w:rsid w:val="00AC34DC"/>
    <w:rsid w:val="00AC72A8"/>
    <w:rsid w:val="00AD0FC5"/>
    <w:rsid w:val="00AD21D0"/>
    <w:rsid w:val="00AD5332"/>
    <w:rsid w:val="00AD7FCF"/>
    <w:rsid w:val="00AE23BE"/>
    <w:rsid w:val="00AE740C"/>
    <w:rsid w:val="00AE78DF"/>
    <w:rsid w:val="00AE7901"/>
    <w:rsid w:val="00AE79AA"/>
    <w:rsid w:val="00AE7B2B"/>
    <w:rsid w:val="00AF088B"/>
    <w:rsid w:val="00AF1564"/>
    <w:rsid w:val="00AF21FF"/>
    <w:rsid w:val="00AF2E29"/>
    <w:rsid w:val="00AF7958"/>
    <w:rsid w:val="00B0017F"/>
    <w:rsid w:val="00B01E58"/>
    <w:rsid w:val="00B026EB"/>
    <w:rsid w:val="00B026F8"/>
    <w:rsid w:val="00B04DBD"/>
    <w:rsid w:val="00B10038"/>
    <w:rsid w:val="00B168A5"/>
    <w:rsid w:val="00B24092"/>
    <w:rsid w:val="00B259EE"/>
    <w:rsid w:val="00B30B56"/>
    <w:rsid w:val="00B34FAF"/>
    <w:rsid w:val="00B42BB5"/>
    <w:rsid w:val="00B43718"/>
    <w:rsid w:val="00B507C5"/>
    <w:rsid w:val="00B534CE"/>
    <w:rsid w:val="00B55CF4"/>
    <w:rsid w:val="00B561DC"/>
    <w:rsid w:val="00B5702E"/>
    <w:rsid w:val="00B57D68"/>
    <w:rsid w:val="00B65014"/>
    <w:rsid w:val="00B656A8"/>
    <w:rsid w:val="00B74AD1"/>
    <w:rsid w:val="00B750D6"/>
    <w:rsid w:val="00B76337"/>
    <w:rsid w:val="00B81413"/>
    <w:rsid w:val="00B84FC6"/>
    <w:rsid w:val="00B8636A"/>
    <w:rsid w:val="00B87D2E"/>
    <w:rsid w:val="00B87EB0"/>
    <w:rsid w:val="00B9096F"/>
    <w:rsid w:val="00B91DE4"/>
    <w:rsid w:val="00B9249C"/>
    <w:rsid w:val="00B954EF"/>
    <w:rsid w:val="00BA01E8"/>
    <w:rsid w:val="00BA1C88"/>
    <w:rsid w:val="00BA7A5E"/>
    <w:rsid w:val="00BB096C"/>
    <w:rsid w:val="00BB1A26"/>
    <w:rsid w:val="00BB351F"/>
    <w:rsid w:val="00BB4E18"/>
    <w:rsid w:val="00BB64F8"/>
    <w:rsid w:val="00BC0E1B"/>
    <w:rsid w:val="00BC1CC2"/>
    <w:rsid w:val="00BC7B07"/>
    <w:rsid w:val="00BD3180"/>
    <w:rsid w:val="00BD391E"/>
    <w:rsid w:val="00BD3B33"/>
    <w:rsid w:val="00BD5402"/>
    <w:rsid w:val="00BE01EF"/>
    <w:rsid w:val="00BE1E3D"/>
    <w:rsid w:val="00BE4AB6"/>
    <w:rsid w:val="00BF10A4"/>
    <w:rsid w:val="00BF2052"/>
    <w:rsid w:val="00BF30E1"/>
    <w:rsid w:val="00BF4089"/>
    <w:rsid w:val="00BF4C1F"/>
    <w:rsid w:val="00C01BA4"/>
    <w:rsid w:val="00C02AF1"/>
    <w:rsid w:val="00C067C0"/>
    <w:rsid w:val="00C07D6B"/>
    <w:rsid w:val="00C144E2"/>
    <w:rsid w:val="00C15627"/>
    <w:rsid w:val="00C2074C"/>
    <w:rsid w:val="00C20A3C"/>
    <w:rsid w:val="00C2219F"/>
    <w:rsid w:val="00C31DE1"/>
    <w:rsid w:val="00C32CB1"/>
    <w:rsid w:val="00C40ABF"/>
    <w:rsid w:val="00C40DC5"/>
    <w:rsid w:val="00C43316"/>
    <w:rsid w:val="00C43CB9"/>
    <w:rsid w:val="00C5499D"/>
    <w:rsid w:val="00C5562C"/>
    <w:rsid w:val="00C5634E"/>
    <w:rsid w:val="00C6139D"/>
    <w:rsid w:val="00C637EE"/>
    <w:rsid w:val="00C63F45"/>
    <w:rsid w:val="00C66067"/>
    <w:rsid w:val="00C66F6B"/>
    <w:rsid w:val="00C67EF0"/>
    <w:rsid w:val="00C7074F"/>
    <w:rsid w:val="00C75D93"/>
    <w:rsid w:val="00C770B7"/>
    <w:rsid w:val="00C8221E"/>
    <w:rsid w:val="00C8229F"/>
    <w:rsid w:val="00C83663"/>
    <w:rsid w:val="00C87719"/>
    <w:rsid w:val="00C9045E"/>
    <w:rsid w:val="00C90504"/>
    <w:rsid w:val="00C929FD"/>
    <w:rsid w:val="00C92ADC"/>
    <w:rsid w:val="00C92BBB"/>
    <w:rsid w:val="00CA5931"/>
    <w:rsid w:val="00CA7D79"/>
    <w:rsid w:val="00CB1E24"/>
    <w:rsid w:val="00CB2AB3"/>
    <w:rsid w:val="00CB3097"/>
    <w:rsid w:val="00CB67D4"/>
    <w:rsid w:val="00CB712D"/>
    <w:rsid w:val="00CB715F"/>
    <w:rsid w:val="00CC1583"/>
    <w:rsid w:val="00CC3AB5"/>
    <w:rsid w:val="00CC4E8C"/>
    <w:rsid w:val="00CC75DB"/>
    <w:rsid w:val="00CD1E0A"/>
    <w:rsid w:val="00CD64EF"/>
    <w:rsid w:val="00CD658F"/>
    <w:rsid w:val="00CD74B7"/>
    <w:rsid w:val="00CD7A1B"/>
    <w:rsid w:val="00CE3FF7"/>
    <w:rsid w:val="00CE7199"/>
    <w:rsid w:val="00CF0217"/>
    <w:rsid w:val="00CF41CA"/>
    <w:rsid w:val="00CF5591"/>
    <w:rsid w:val="00CF6AB8"/>
    <w:rsid w:val="00CF708F"/>
    <w:rsid w:val="00D03EC2"/>
    <w:rsid w:val="00D17E79"/>
    <w:rsid w:val="00D23A2C"/>
    <w:rsid w:val="00D27D0E"/>
    <w:rsid w:val="00D311F1"/>
    <w:rsid w:val="00D352E5"/>
    <w:rsid w:val="00D371E5"/>
    <w:rsid w:val="00D43881"/>
    <w:rsid w:val="00D50ABF"/>
    <w:rsid w:val="00D50DDD"/>
    <w:rsid w:val="00D512CA"/>
    <w:rsid w:val="00D52D5B"/>
    <w:rsid w:val="00D611E8"/>
    <w:rsid w:val="00D62289"/>
    <w:rsid w:val="00D640D6"/>
    <w:rsid w:val="00D67D3B"/>
    <w:rsid w:val="00D7146D"/>
    <w:rsid w:val="00D7179E"/>
    <w:rsid w:val="00D73546"/>
    <w:rsid w:val="00D748C8"/>
    <w:rsid w:val="00D76FE0"/>
    <w:rsid w:val="00D77B9A"/>
    <w:rsid w:val="00D77F26"/>
    <w:rsid w:val="00D81BCC"/>
    <w:rsid w:val="00D82294"/>
    <w:rsid w:val="00D828C6"/>
    <w:rsid w:val="00D86E2F"/>
    <w:rsid w:val="00D90611"/>
    <w:rsid w:val="00D90DC1"/>
    <w:rsid w:val="00D9256B"/>
    <w:rsid w:val="00D93A69"/>
    <w:rsid w:val="00D93B90"/>
    <w:rsid w:val="00D94C75"/>
    <w:rsid w:val="00DA3059"/>
    <w:rsid w:val="00DA3534"/>
    <w:rsid w:val="00DA7B48"/>
    <w:rsid w:val="00DB0070"/>
    <w:rsid w:val="00DB38C0"/>
    <w:rsid w:val="00DB5904"/>
    <w:rsid w:val="00DB78FF"/>
    <w:rsid w:val="00DC1490"/>
    <w:rsid w:val="00DC3B96"/>
    <w:rsid w:val="00DC6FE6"/>
    <w:rsid w:val="00DD0231"/>
    <w:rsid w:val="00DD5576"/>
    <w:rsid w:val="00DE1BD5"/>
    <w:rsid w:val="00DF0DCB"/>
    <w:rsid w:val="00DF1FF6"/>
    <w:rsid w:val="00DF377E"/>
    <w:rsid w:val="00DF509E"/>
    <w:rsid w:val="00E00653"/>
    <w:rsid w:val="00E009F2"/>
    <w:rsid w:val="00E01DB2"/>
    <w:rsid w:val="00E03763"/>
    <w:rsid w:val="00E03D5A"/>
    <w:rsid w:val="00E04890"/>
    <w:rsid w:val="00E06083"/>
    <w:rsid w:val="00E10AD5"/>
    <w:rsid w:val="00E21DE5"/>
    <w:rsid w:val="00E244A9"/>
    <w:rsid w:val="00E307E1"/>
    <w:rsid w:val="00E3290B"/>
    <w:rsid w:val="00E34794"/>
    <w:rsid w:val="00E43D2A"/>
    <w:rsid w:val="00E47614"/>
    <w:rsid w:val="00E476DB"/>
    <w:rsid w:val="00E52F7E"/>
    <w:rsid w:val="00E60D8A"/>
    <w:rsid w:val="00E635F9"/>
    <w:rsid w:val="00E63D7F"/>
    <w:rsid w:val="00E63E98"/>
    <w:rsid w:val="00E70842"/>
    <w:rsid w:val="00E7233F"/>
    <w:rsid w:val="00E76016"/>
    <w:rsid w:val="00E763D3"/>
    <w:rsid w:val="00E868F7"/>
    <w:rsid w:val="00E90ABD"/>
    <w:rsid w:val="00E9333B"/>
    <w:rsid w:val="00E934A4"/>
    <w:rsid w:val="00E95CBB"/>
    <w:rsid w:val="00E9687D"/>
    <w:rsid w:val="00EA07C4"/>
    <w:rsid w:val="00EA2BF2"/>
    <w:rsid w:val="00EA2F95"/>
    <w:rsid w:val="00EA5392"/>
    <w:rsid w:val="00EA76F4"/>
    <w:rsid w:val="00EA7937"/>
    <w:rsid w:val="00EB0564"/>
    <w:rsid w:val="00EB2637"/>
    <w:rsid w:val="00EB3E7B"/>
    <w:rsid w:val="00EB57D5"/>
    <w:rsid w:val="00EC1908"/>
    <w:rsid w:val="00EC2918"/>
    <w:rsid w:val="00EC2DB7"/>
    <w:rsid w:val="00EC7B49"/>
    <w:rsid w:val="00ED00FA"/>
    <w:rsid w:val="00ED1037"/>
    <w:rsid w:val="00ED22F7"/>
    <w:rsid w:val="00ED2DFA"/>
    <w:rsid w:val="00ED3499"/>
    <w:rsid w:val="00ED38AD"/>
    <w:rsid w:val="00ED4591"/>
    <w:rsid w:val="00ED5595"/>
    <w:rsid w:val="00ED5D1E"/>
    <w:rsid w:val="00ED68DA"/>
    <w:rsid w:val="00EE4D21"/>
    <w:rsid w:val="00EE65E6"/>
    <w:rsid w:val="00EF0B3C"/>
    <w:rsid w:val="00EF2623"/>
    <w:rsid w:val="00EF2E91"/>
    <w:rsid w:val="00F26A6A"/>
    <w:rsid w:val="00F26FE8"/>
    <w:rsid w:val="00F27474"/>
    <w:rsid w:val="00F30405"/>
    <w:rsid w:val="00F31818"/>
    <w:rsid w:val="00F3305F"/>
    <w:rsid w:val="00F367E2"/>
    <w:rsid w:val="00F37CE6"/>
    <w:rsid w:val="00F43161"/>
    <w:rsid w:val="00F4555C"/>
    <w:rsid w:val="00F471E9"/>
    <w:rsid w:val="00F47BCE"/>
    <w:rsid w:val="00F51436"/>
    <w:rsid w:val="00F56B8C"/>
    <w:rsid w:val="00F63D3E"/>
    <w:rsid w:val="00F658BA"/>
    <w:rsid w:val="00F70A4F"/>
    <w:rsid w:val="00F710BA"/>
    <w:rsid w:val="00F722E8"/>
    <w:rsid w:val="00F74AC5"/>
    <w:rsid w:val="00F83199"/>
    <w:rsid w:val="00F87B19"/>
    <w:rsid w:val="00FA0874"/>
    <w:rsid w:val="00FA10CF"/>
    <w:rsid w:val="00FA178A"/>
    <w:rsid w:val="00FA3BE5"/>
    <w:rsid w:val="00FB234E"/>
    <w:rsid w:val="00FB4C77"/>
    <w:rsid w:val="00FB68EE"/>
    <w:rsid w:val="00FC4339"/>
    <w:rsid w:val="00FC4915"/>
    <w:rsid w:val="00FC6B18"/>
    <w:rsid w:val="00FD56F3"/>
    <w:rsid w:val="00FE140C"/>
    <w:rsid w:val="00FF225F"/>
    <w:rsid w:val="00FF55DC"/>
    <w:rsid w:val="00FF65A7"/>
    <w:rsid w:val="00FF6BA1"/>
    <w:rsid w:val="00FF7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E110E"/>
  <w15:docId w15:val="{3794160B-7A91-4BC8-B3C4-76E859FE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BAC"/>
    <w:rPr>
      <w:rFonts w:ascii="Calibri" w:eastAsia="Calibri" w:hAnsi="Calibri" w:cs="Times New Roman"/>
    </w:rPr>
  </w:style>
  <w:style w:type="paragraph" w:styleId="Heading1">
    <w:name w:val="heading 1"/>
    <w:basedOn w:val="Normal"/>
    <w:next w:val="Normal"/>
    <w:link w:val="Heading1Char"/>
    <w:uiPriority w:val="9"/>
    <w:qFormat/>
    <w:rsid w:val="00B65014"/>
    <w:pPr>
      <w:widowControl w:val="0"/>
      <w:pBdr>
        <w:bottom w:val="single" w:sz="12" w:space="1" w:color="365F91" w:themeColor="accent1" w:themeShade="BF"/>
      </w:pBdr>
      <w:spacing w:before="200" w:after="0" w:line="240" w:lineRule="auto"/>
      <w:outlineLvl w:val="0"/>
    </w:pPr>
    <w:rPr>
      <w:rFonts w:asciiTheme="minorHAnsi" w:eastAsiaTheme="majorEastAsia" w:hAnsiTheme="minorHAnsi" w:cstheme="majorBidi"/>
      <w:b/>
      <w:bCs/>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D0B76"/>
    <w:rPr>
      <w:sz w:val="16"/>
      <w:szCs w:val="16"/>
    </w:rPr>
  </w:style>
  <w:style w:type="paragraph" w:styleId="CommentText">
    <w:name w:val="annotation text"/>
    <w:basedOn w:val="Normal"/>
    <w:link w:val="CommentTextChar"/>
    <w:uiPriority w:val="99"/>
    <w:unhideWhenUsed/>
    <w:rsid w:val="005D0B76"/>
    <w:pPr>
      <w:spacing w:line="240" w:lineRule="auto"/>
    </w:pPr>
    <w:rPr>
      <w:sz w:val="20"/>
      <w:szCs w:val="20"/>
    </w:rPr>
  </w:style>
  <w:style w:type="character" w:customStyle="1" w:styleId="CommentTextChar">
    <w:name w:val="Comment Text Char"/>
    <w:basedOn w:val="DefaultParagraphFont"/>
    <w:link w:val="CommentText"/>
    <w:uiPriority w:val="99"/>
    <w:rsid w:val="005D0B7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D0B76"/>
    <w:rPr>
      <w:b/>
      <w:bCs/>
    </w:rPr>
  </w:style>
  <w:style w:type="character" w:customStyle="1" w:styleId="CommentSubjectChar">
    <w:name w:val="Comment Subject Char"/>
    <w:basedOn w:val="CommentTextChar"/>
    <w:link w:val="CommentSubject"/>
    <w:uiPriority w:val="99"/>
    <w:semiHidden/>
    <w:rsid w:val="005D0B7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D0B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B76"/>
    <w:rPr>
      <w:rFonts w:ascii="Tahoma" w:eastAsia="Calibri" w:hAnsi="Tahoma" w:cs="Tahoma"/>
      <w:sz w:val="16"/>
      <w:szCs w:val="16"/>
    </w:rPr>
  </w:style>
  <w:style w:type="character" w:customStyle="1" w:styleId="Style1">
    <w:name w:val="Style1"/>
    <w:basedOn w:val="DefaultParagraphFont"/>
    <w:uiPriority w:val="1"/>
    <w:rsid w:val="008647D1"/>
    <w:rPr>
      <w:rFonts w:asciiTheme="minorHAnsi" w:hAnsiTheme="minorHAnsi"/>
      <w:b w:val="0"/>
      <w:sz w:val="24"/>
    </w:rPr>
  </w:style>
  <w:style w:type="character" w:customStyle="1" w:styleId="Heading1Char">
    <w:name w:val="Heading 1 Char"/>
    <w:basedOn w:val="DefaultParagraphFont"/>
    <w:link w:val="Heading1"/>
    <w:uiPriority w:val="9"/>
    <w:rsid w:val="00B65014"/>
    <w:rPr>
      <w:rFonts w:eastAsiaTheme="majorEastAsia" w:cstheme="majorBidi"/>
      <w:b/>
      <w:bCs/>
      <w:color w:val="000000" w:themeColor="text1"/>
      <w:sz w:val="24"/>
      <w:szCs w:val="24"/>
    </w:rPr>
  </w:style>
  <w:style w:type="paragraph" w:styleId="ListParagraph">
    <w:name w:val="List Paragraph"/>
    <w:basedOn w:val="Normal"/>
    <w:uiPriority w:val="34"/>
    <w:qFormat/>
    <w:rsid w:val="00214CA8"/>
    <w:pPr>
      <w:ind w:left="720"/>
      <w:contextualSpacing/>
    </w:pPr>
  </w:style>
  <w:style w:type="paragraph" w:customStyle="1" w:styleId="Default">
    <w:name w:val="Default"/>
    <w:rsid w:val="00511977"/>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511977"/>
    <w:pPr>
      <w:spacing w:before="100" w:beforeAutospacing="1" w:after="100" w:afterAutospacing="1" w:line="240" w:lineRule="auto"/>
    </w:pPr>
    <w:rPr>
      <w:rFonts w:ascii="Times New Roman" w:eastAsiaTheme="minorHAnsi" w:hAnsi="Times New Roman"/>
      <w:sz w:val="24"/>
      <w:szCs w:val="24"/>
    </w:rPr>
  </w:style>
  <w:style w:type="character" w:customStyle="1" w:styleId="rphighlightallclass">
    <w:name w:val="rphighlightallclass"/>
    <w:basedOn w:val="DefaultParagraphFont"/>
    <w:rsid w:val="00511977"/>
  </w:style>
  <w:style w:type="character" w:styleId="Hyperlink">
    <w:name w:val="Hyperlink"/>
    <w:basedOn w:val="DefaultParagraphFont"/>
    <w:uiPriority w:val="99"/>
    <w:unhideWhenUsed/>
    <w:rsid w:val="002871BC"/>
    <w:rPr>
      <w:color w:val="0000FF" w:themeColor="hyperlink"/>
      <w:u w:val="single"/>
    </w:rPr>
  </w:style>
  <w:style w:type="character" w:customStyle="1" w:styleId="UnresolvedMention1">
    <w:name w:val="Unresolved Mention1"/>
    <w:basedOn w:val="DefaultParagraphFont"/>
    <w:uiPriority w:val="99"/>
    <w:semiHidden/>
    <w:unhideWhenUsed/>
    <w:rsid w:val="002871BC"/>
    <w:rPr>
      <w:color w:val="605E5C"/>
      <w:shd w:val="clear" w:color="auto" w:fill="E1DFDD"/>
    </w:rPr>
  </w:style>
  <w:style w:type="paragraph" w:styleId="Header">
    <w:name w:val="header"/>
    <w:basedOn w:val="Normal"/>
    <w:link w:val="HeaderChar"/>
    <w:uiPriority w:val="99"/>
    <w:unhideWhenUsed/>
    <w:rsid w:val="00A60A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A3E"/>
    <w:rPr>
      <w:rFonts w:ascii="Calibri" w:eastAsia="Calibri" w:hAnsi="Calibri" w:cs="Times New Roman"/>
    </w:rPr>
  </w:style>
  <w:style w:type="paragraph" w:styleId="Footer">
    <w:name w:val="footer"/>
    <w:basedOn w:val="Normal"/>
    <w:link w:val="FooterChar"/>
    <w:uiPriority w:val="99"/>
    <w:unhideWhenUsed/>
    <w:rsid w:val="00A60A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A3E"/>
    <w:rPr>
      <w:rFonts w:ascii="Calibri" w:eastAsia="Calibri" w:hAnsi="Calibri" w:cs="Times New Roman"/>
    </w:rPr>
  </w:style>
  <w:style w:type="paragraph" w:styleId="Revision">
    <w:name w:val="Revision"/>
    <w:hidden/>
    <w:uiPriority w:val="99"/>
    <w:semiHidden/>
    <w:rsid w:val="0082346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8986">
      <w:bodyDiv w:val="1"/>
      <w:marLeft w:val="0"/>
      <w:marRight w:val="0"/>
      <w:marTop w:val="0"/>
      <w:marBottom w:val="0"/>
      <w:divBdr>
        <w:top w:val="none" w:sz="0" w:space="0" w:color="auto"/>
        <w:left w:val="none" w:sz="0" w:space="0" w:color="auto"/>
        <w:bottom w:val="none" w:sz="0" w:space="0" w:color="auto"/>
        <w:right w:val="none" w:sz="0" w:space="0" w:color="auto"/>
      </w:divBdr>
    </w:div>
    <w:div w:id="65106724">
      <w:bodyDiv w:val="1"/>
      <w:marLeft w:val="0"/>
      <w:marRight w:val="0"/>
      <w:marTop w:val="0"/>
      <w:marBottom w:val="0"/>
      <w:divBdr>
        <w:top w:val="none" w:sz="0" w:space="0" w:color="auto"/>
        <w:left w:val="none" w:sz="0" w:space="0" w:color="auto"/>
        <w:bottom w:val="none" w:sz="0" w:space="0" w:color="auto"/>
        <w:right w:val="none" w:sz="0" w:space="0" w:color="auto"/>
      </w:divBdr>
    </w:div>
    <w:div w:id="69356379">
      <w:bodyDiv w:val="1"/>
      <w:marLeft w:val="0"/>
      <w:marRight w:val="0"/>
      <w:marTop w:val="0"/>
      <w:marBottom w:val="0"/>
      <w:divBdr>
        <w:top w:val="none" w:sz="0" w:space="0" w:color="auto"/>
        <w:left w:val="none" w:sz="0" w:space="0" w:color="auto"/>
        <w:bottom w:val="none" w:sz="0" w:space="0" w:color="auto"/>
        <w:right w:val="none" w:sz="0" w:space="0" w:color="auto"/>
      </w:divBdr>
    </w:div>
    <w:div w:id="90054178">
      <w:bodyDiv w:val="1"/>
      <w:marLeft w:val="0"/>
      <w:marRight w:val="0"/>
      <w:marTop w:val="0"/>
      <w:marBottom w:val="0"/>
      <w:divBdr>
        <w:top w:val="none" w:sz="0" w:space="0" w:color="auto"/>
        <w:left w:val="none" w:sz="0" w:space="0" w:color="auto"/>
        <w:bottom w:val="none" w:sz="0" w:space="0" w:color="auto"/>
        <w:right w:val="none" w:sz="0" w:space="0" w:color="auto"/>
      </w:divBdr>
    </w:div>
    <w:div w:id="98065798">
      <w:bodyDiv w:val="1"/>
      <w:marLeft w:val="0"/>
      <w:marRight w:val="0"/>
      <w:marTop w:val="0"/>
      <w:marBottom w:val="0"/>
      <w:divBdr>
        <w:top w:val="none" w:sz="0" w:space="0" w:color="auto"/>
        <w:left w:val="none" w:sz="0" w:space="0" w:color="auto"/>
        <w:bottom w:val="none" w:sz="0" w:space="0" w:color="auto"/>
        <w:right w:val="none" w:sz="0" w:space="0" w:color="auto"/>
      </w:divBdr>
    </w:div>
    <w:div w:id="144010336">
      <w:bodyDiv w:val="1"/>
      <w:marLeft w:val="0"/>
      <w:marRight w:val="0"/>
      <w:marTop w:val="0"/>
      <w:marBottom w:val="0"/>
      <w:divBdr>
        <w:top w:val="none" w:sz="0" w:space="0" w:color="auto"/>
        <w:left w:val="none" w:sz="0" w:space="0" w:color="auto"/>
        <w:bottom w:val="none" w:sz="0" w:space="0" w:color="auto"/>
        <w:right w:val="none" w:sz="0" w:space="0" w:color="auto"/>
      </w:divBdr>
    </w:div>
    <w:div w:id="217132509">
      <w:bodyDiv w:val="1"/>
      <w:marLeft w:val="0"/>
      <w:marRight w:val="0"/>
      <w:marTop w:val="0"/>
      <w:marBottom w:val="0"/>
      <w:divBdr>
        <w:top w:val="none" w:sz="0" w:space="0" w:color="auto"/>
        <w:left w:val="none" w:sz="0" w:space="0" w:color="auto"/>
        <w:bottom w:val="none" w:sz="0" w:space="0" w:color="auto"/>
        <w:right w:val="none" w:sz="0" w:space="0" w:color="auto"/>
      </w:divBdr>
    </w:div>
    <w:div w:id="292518607">
      <w:bodyDiv w:val="1"/>
      <w:marLeft w:val="0"/>
      <w:marRight w:val="0"/>
      <w:marTop w:val="0"/>
      <w:marBottom w:val="0"/>
      <w:divBdr>
        <w:top w:val="none" w:sz="0" w:space="0" w:color="auto"/>
        <w:left w:val="none" w:sz="0" w:space="0" w:color="auto"/>
        <w:bottom w:val="none" w:sz="0" w:space="0" w:color="auto"/>
        <w:right w:val="none" w:sz="0" w:space="0" w:color="auto"/>
      </w:divBdr>
    </w:div>
    <w:div w:id="300421608">
      <w:bodyDiv w:val="1"/>
      <w:marLeft w:val="0"/>
      <w:marRight w:val="0"/>
      <w:marTop w:val="0"/>
      <w:marBottom w:val="0"/>
      <w:divBdr>
        <w:top w:val="none" w:sz="0" w:space="0" w:color="auto"/>
        <w:left w:val="none" w:sz="0" w:space="0" w:color="auto"/>
        <w:bottom w:val="none" w:sz="0" w:space="0" w:color="auto"/>
        <w:right w:val="none" w:sz="0" w:space="0" w:color="auto"/>
      </w:divBdr>
    </w:div>
    <w:div w:id="323364844">
      <w:bodyDiv w:val="1"/>
      <w:marLeft w:val="0"/>
      <w:marRight w:val="0"/>
      <w:marTop w:val="0"/>
      <w:marBottom w:val="0"/>
      <w:divBdr>
        <w:top w:val="none" w:sz="0" w:space="0" w:color="auto"/>
        <w:left w:val="none" w:sz="0" w:space="0" w:color="auto"/>
        <w:bottom w:val="none" w:sz="0" w:space="0" w:color="auto"/>
        <w:right w:val="none" w:sz="0" w:space="0" w:color="auto"/>
      </w:divBdr>
    </w:div>
    <w:div w:id="538514708">
      <w:bodyDiv w:val="1"/>
      <w:marLeft w:val="0"/>
      <w:marRight w:val="0"/>
      <w:marTop w:val="0"/>
      <w:marBottom w:val="0"/>
      <w:divBdr>
        <w:top w:val="none" w:sz="0" w:space="0" w:color="auto"/>
        <w:left w:val="none" w:sz="0" w:space="0" w:color="auto"/>
        <w:bottom w:val="none" w:sz="0" w:space="0" w:color="auto"/>
        <w:right w:val="none" w:sz="0" w:space="0" w:color="auto"/>
      </w:divBdr>
    </w:div>
    <w:div w:id="586812481">
      <w:bodyDiv w:val="1"/>
      <w:marLeft w:val="0"/>
      <w:marRight w:val="0"/>
      <w:marTop w:val="0"/>
      <w:marBottom w:val="0"/>
      <w:divBdr>
        <w:top w:val="none" w:sz="0" w:space="0" w:color="auto"/>
        <w:left w:val="none" w:sz="0" w:space="0" w:color="auto"/>
        <w:bottom w:val="none" w:sz="0" w:space="0" w:color="auto"/>
        <w:right w:val="none" w:sz="0" w:space="0" w:color="auto"/>
      </w:divBdr>
    </w:div>
    <w:div w:id="641034200">
      <w:bodyDiv w:val="1"/>
      <w:marLeft w:val="0"/>
      <w:marRight w:val="0"/>
      <w:marTop w:val="0"/>
      <w:marBottom w:val="0"/>
      <w:divBdr>
        <w:top w:val="none" w:sz="0" w:space="0" w:color="auto"/>
        <w:left w:val="none" w:sz="0" w:space="0" w:color="auto"/>
        <w:bottom w:val="none" w:sz="0" w:space="0" w:color="auto"/>
        <w:right w:val="none" w:sz="0" w:space="0" w:color="auto"/>
      </w:divBdr>
    </w:div>
    <w:div w:id="781218859">
      <w:bodyDiv w:val="1"/>
      <w:marLeft w:val="0"/>
      <w:marRight w:val="0"/>
      <w:marTop w:val="0"/>
      <w:marBottom w:val="0"/>
      <w:divBdr>
        <w:top w:val="none" w:sz="0" w:space="0" w:color="auto"/>
        <w:left w:val="none" w:sz="0" w:space="0" w:color="auto"/>
        <w:bottom w:val="none" w:sz="0" w:space="0" w:color="auto"/>
        <w:right w:val="none" w:sz="0" w:space="0" w:color="auto"/>
      </w:divBdr>
    </w:div>
    <w:div w:id="928273722">
      <w:bodyDiv w:val="1"/>
      <w:marLeft w:val="0"/>
      <w:marRight w:val="0"/>
      <w:marTop w:val="0"/>
      <w:marBottom w:val="0"/>
      <w:divBdr>
        <w:top w:val="none" w:sz="0" w:space="0" w:color="auto"/>
        <w:left w:val="none" w:sz="0" w:space="0" w:color="auto"/>
        <w:bottom w:val="none" w:sz="0" w:space="0" w:color="auto"/>
        <w:right w:val="none" w:sz="0" w:space="0" w:color="auto"/>
      </w:divBdr>
    </w:div>
    <w:div w:id="996611964">
      <w:bodyDiv w:val="1"/>
      <w:marLeft w:val="0"/>
      <w:marRight w:val="0"/>
      <w:marTop w:val="0"/>
      <w:marBottom w:val="0"/>
      <w:divBdr>
        <w:top w:val="none" w:sz="0" w:space="0" w:color="auto"/>
        <w:left w:val="none" w:sz="0" w:space="0" w:color="auto"/>
        <w:bottom w:val="none" w:sz="0" w:space="0" w:color="auto"/>
        <w:right w:val="none" w:sz="0" w:space="0" w:color="auto"/>
      </w:divBdr>
    </w:div>
    <w:div w:id="999189008">
      <w:bodyDiv w:val="1"/>
      <w:marLeft w:val="0"/>
      <w:marRight w:val="0"/>
      <w:marTop w:val="0"/>
      <w:marBottom w:val="0"/>
      <w:divBdr>
        <w:top w:val="none" w:sz="0" w:space="0" w:color="auto"/>
        <w:left w:val="none" w:sz="0" w:space="0" w:color="auto"/>
        <w:bottom w:val="none" w:sz="0" w:space="0" w:color="auto"/>
        <w:right w:val="none" w:sz="0" w:space="0" w:color="auto"/>
      </w:divBdr>
    </w:div>
    <w:div w:id="1028867994">
      <w:bodyDiv w:val="1"/>
      <w:marLeft w:val="0"/>
      <w:marRight w:val="0"/>
      <w:marTop w:val="0"/>
      <w:marBottom w:val="0"/>
      <w:divBdr>
        <w:top w:val="none" w:sz="0" w:space="0" w:color="auto"/>
        <w:left w:val="none" w:sz="0" w:space="0" w:color="auto"/>
        <w:bottom w:val="none" w:sz="0" w:space="0" w:color="auto"/>
        <w:right w:val="none" w:sz="0" w:space="0" w:color="auto"/>
      </w:divBdr>
    </w:div>
    <w:div w:id="1039747218">
      <w:bodyDiv w:val="1"/>
      <w:marLeft w:val="0"/>
      <w:marRight w:val="0"/>
      <w:marTop w:val="0"/>
      <w:marBottom w:val="0"/>
      <w:divBdr>
        <w:top w:val="none" w:sz="0" w:space="0" w:color="auto"/>
        <w:left w:val="none" w:sz="0" w:space="0" w:color="auto"/>
        <w:bottom w:val="none" w:sz="0" w:space="0" w:color="auto"/>
        <w:right w:val="none" w:sz="0" w:space="0" w:color="auto"/>
      </w:divBdr>
    </w:div>
    <w:div w:id="1128888891">
      <w:bodyDiv w:val="1"/>
      <w:marLeft w:val="0"/>
      <w:marRight w:val="0"/>
      <w:marTop w:val="0"/>
      <w:marBottom w:val="0"/>
      <w:divBdr>
        <w:top w:val="none" w:sz="0" w:space="0" w:color="auto"/>
        <w:left w:val="none" w:sz="0" w:space="0" w:color="auto"/>
        <w:bottom w:val="none" w:sz="0" w:space="0" w:color="auto"/>
        <w:right w:val="none" w:sz="0" w:space="0" w:color="auto"/>
      </w:divBdr>
    </w:div>
    <w:div w:id="1154182812">
      <w:bodyDiv w:val="1"/>
      <w:marLeft w:val="0"/>
      <w:marRight w:val="0"/>
      <w:marTop w:val="0"/>
      <w:marBottom w:val="0"/>
      <w:divBdr>
        <w:top w:val="none" w:sz="0" w:space="0" w:color="auto"/>
        <w:left w:val="none" w:sz="0" w:space="0" w:color="auto"/>
        <w:bottom w:val="none" w:sz="0" w:space="0" w:color="auto"/>
        <w:right w:val="none" w:sz="0" w:space="0" w:color="auto"/>
      </w:divBdr>
    </w:div>
    <w:div w:id="1187913045">
      <w:bodyDiv w:val="1"/>
      <w:marLeft w:val="0"/>
      <w:marRight w:val="0"/>
      <w:marTop w:val="0"/>
      <w:marBottom w:val="0"/>
      <w:divBdr>
        <w:top w:val="none" w:sz="0" w:space="0" w:color="auto"/>
        <w:left w:val="none" w:sz="0" w:space="0" w:color="auto"/>
        <w:bottom w:val="none" w:sz="0" w:space="0" w:color="auto"/>
        <w:right w:val="none" w:sz="0" w:space="0" w:color="auto"/>
      </w:divBdr>
    </w:div>
    <w:div w:id="1292437903">
      <w:bodyDiv w:val="1"/>
      <w:marLeft w:val="0"/>
      <w:marRight w:val="0"/>
      <w:marTop w:val="0"/>
      <w:marBottom w:val="0"/>
      <w:divBdr>
        <w:top w:val="none" w:sz="0" w:space="0" w:color="auto"/>
        <w:left w:val="none" w:sz="0" w:space="0" w:color="auto"/>
        <w:bottom w:val="none" w:sz="0" w:space="0" w:color="auto"/>
        <w:right w:val="none" w:sz="0" w:space="0" w:color="auto"/>
      </w:divBdr>
    </w:div>
    <w:div w:id="1302729494">
      <w:bodyDiv w:val="1"/>
      <w:marLeft w:val="0"/>
      <w:marRight w:val="0"/>
      <w:marTop w:val="0"/>
      <w:marBottom w:val="0"/>
      <w:divBdr>
        <w:top w:val="none" w:sz="0" w:space="0" w:color="auto"/>
        <w:left w:val="none" w:sz="0" w:space="0" w:color="auto"/>
        <w:bottom w:val="none" w:sz="0" w:space="0" w:color="auto"/>
        <w:right w:val="none" w:sz="0" w:space="0" w:color="auto"/>
      </w:divBdr>
    </w:div>
    <w:div w:id="1371959255">
      <w:bodyDiv w:val="1"/>
      <w:marLeft w:val="0"/>
      <w:marRight w:val="0"/>
      <w:marTop w:val="0"/>
      <w:marBottom w:val="0"/>
      <w:divBdr>
        <w:top w:val="none" w:sz="0" w:space="0" w:color="auto"/>
        <w:left w:val="none" w:sz="0" w:space="0" w:color="auto"/>
        <w:bottom w:val="none" w:sz="0" w:space="0" w:color="auto"/>
        <w:right w:val="none" w:sz="0" w:space="0" w:color="auto"/>
      </w:divBdr>
    </w:div>
    <w:div w:id="1515072620">
      <w:bodyDiv w:val="1"/>
      <w:marLeft w:val="0"/>
      <w:marRight w:val="0"/>
      <w:marTop w:val="0"/>
      <w:marBottom w:val="0"/>
      <w:divBdr>
        <w:top w:val="none" w:sz="0" w:space="0" w:color="auto"/>
        <w:left w:val="none" w:sz="0" w:space="0" w:color="auto"/>
        <w:bottom w:val="none" w:sz="0" w:space="0" w:color="auto"/>
        <w:right w:val="none" w:sz="0" w:space="0" w:color="auto"/>
      </w:divBdr>
    </w:div>
    <w:div w:id="1518228674">
      <w:bodyDiv w:val="1"/>
      <w:marLeft w:val="0"/>
      <w:marRight w:val="0"/>
      <w:marTop w:val="0"/>
      <w:marBottom w:val="0"/>
      <w:divBdr>
        <w:top w:val="none" w:sz="0" w:space="0" w:color="auto"/>
        <w:left w:val="none" w:sz="0" w:space="0" w:color="auto"/>
        <w:bottom w:val="none" w:sz="0" w:space="0" w:color="auto"/>
        <w:right w:val="none" w:sz="0" w:space="0" w:color="auto"/>
      </w:divBdr>
    </w:div>
    <w:div w:id="1527597982">
      <w:bodyDiv w:val="1"/>
      <w:marLeft w:val="0"/>
      <w:marRight w:val="0"/>
      <w:marTop w:val="0"/>
      <w:marBottom w:val="0"/>
      <w:divBdr>
        <w:top w:val="none" w:sz="0" w:space="0" w:color="auto"/>
        <w:left w:val="none" w:sz="0" w:space="0" w:color="auto"/>
        <w:bottom w:val="none" w:sz="0" w:space="0" w:color="auto"/>
        <w:right w:val="none" w:sz="0" w:space="0" w:color="auto"/>
      </w:divBdr>
    </w:div>
    <w:div w:id="1537081521">
      <w:bodyDiv w:val="1"/>
      <w:marLeft w:val="0"/>
      <w:marRight w:val="0"/>
      <w:marTop w:val="0"/>
      <w:marBottom w:val="0"/>
      <w:divBdr>
        <w:top w:val="none" w:sz="0" w:space="0" w:color="auto"/>
        <w:left w:val="none" w:sz="0" w:space="0" w:color="auto"/>
        <w:bottom w:val="none" w:sz="0" w:space="0" w:color="auto"/>
        <w:right w:val="none" w:sz="0" w:space="0" w:color="auto"/>
      </w:divBdr>
    </w:div>
    <w:div w:id="1684895186">
      <w:bodyDiv w:val="1"/>
      <w:marLeft w:val="0"/>
      <w:marRight w:val="0"/>
      <w:marTop w:val="0"/>
      <w:marBottom w:val="0"/>
      <w:divBdr>
        <w:top w:val="none" w:sz="0" w:space="0" w:color="auto"/>
        <w:left w:val="none" w:sz="0" w:space="0" w:color="auto"/>
        <w:bottom w:val="none" w:sz="0" w:space="0" w:color="auto"/>
        <w:right w:val="none" w:sz="0" w:space="0" w:color="auto"/>
      </w:divBdr>
    </w:div>
    <w:div w:id="1707679069">
      <w:bodyDiv w:val="1"/>
      <w:marLeft w:val="0"/>
      <w:marRight w:val="0"/>
      <w:marTop w:val="0"/>
      <w:marBottom w:val="0"/>
      <w:divBdr>
        <w:top w:val="none" w:sz="0" w:space="0" w:color="auto"/>
        <w:left w:val="none" w:sz="0" w:space="0" w:color="auto"/>
        <w:bottom w:val="none" w:sz="0" w:space="0" w:color="auto"/>
        <w:right w:val="none" w:sz="0" w:space="0" w:color="auto"/>
      </w:divBdr>
    </w:div>
    <w:div w:id="1749183041">
      <w:bodyDiv w:val="1"/>
      <w:marLeft w:val="0"/>
      <w:marRight w:val="0"/>
      <w:marTop w:val="0"/>
      <w:marBottom w:val="0"/>
      <w:divBdr>
        <w:top w:val="none" w:sz="0" w:space="0" w:color="auto"/>
        <w:left w:val="none" w:sz="0" w:space="0" w:color="auto"/>
        <w:bottom w:val="none" w:sz="0" w:space="0" w:color="auto"/>
        <w:right w:val="none" w:sz="0" w:space="0" w:color="auto"/>
      </w:divBdr>
    </w:div>
    <w:div w:id="1759012951">
      <w:bodyDiv w:val="1"/>
      <w:marLeft w:val="0"/>
      <w:marRight w:val="0"/>
      <w:marTop w:val="0"/>
      <w:marBottom w:val="0"/>
      <w:divBdr>
        <w:top w:val="none" w:sz="0" w:space="0" w:color="auto"/>
        <w:left w:val="none" w:sz="0" w:space="0" w:color="auto"/>
        <w:bottom w:val="none" w:sz="0" w:space="0" w:color="auto"/>
        <w:right w:val="none" w:sz="0" w:space="0" w:color="auto"/>
      </w:divBdr>
    </w:div>
    <w:div w:id="1780954923">
      <w:bodyDiv w:val="1"/>
      <w:marLeft w:val="0"/>
      <w:marRight w:val="0"/>
      <w:marTop w:val="0"/>
      <w:marBottom w:val="0"/>
      <w:divBdr>
        <w:top w:val="none" w:sz="0" w:space="0" w:color="auto"/>
        <w:left w:val="none" w:sz="0" w:space="0" w:color="auto"/>
        <w:bottom w:val="none" w:sz="0" w:space="0" w:color="auto"/>
        <w:right w:val="none" w:sz="0" w:space="0" w:color="auto"/>
      </w:divBdr>
    </w:div>
    <w:div w:id="1798790096">
      <w:bodyDiv w:val="1"/>
      <w:marLeft w:val="0"/>
      <w:marRight w:val="0"/>
      <w:marTop w:val="0"/>
      <w:marBottom w:val="0"/>
      <w:divBdr>
        <w:top w:val="none" w:sz="0" w:space="0" w:color="auto"/>
        <w:left w:val="none" w:sz="0" w:space="0" w:color="auto"/>
        <w:bottom w:val="none" w:sz="0" w:space="0" w:color="auto"/>
        <w:right w:val="none" w:sz="0" w:space="0" w:color="auto"/>
      </w:divBdr>
    </w:div>
    <w:div w:id="1804498785">
      <w:bodyDiv w:val="1"/>
      <w:marLeft w:val="0"/>
      <w:marRight w:val="0"/>
      <w:marTop w:val="0"/>
      <w:marBottom w:val="0"/>
      <w:divBdr>
        <w:top w:val="none" w:sz="0" w:space="0" w:color="auto"/>
        <w:left w:val="none" w:sz="0" w:space="0" w:color="auto"/>
        <w:bottom w:val="none" w:sz="0" w:space="0" w:color="auto"/>
        <w:right w:val="none" w:sz="0" w:space="0" w:color="auto"/>
      </w:divBdr>
    </w:div>
    <w:div w:id="1860314424">
      <w:bodyDiv w:val="1"/>
      <w:marLeft w:val="0"/>
      <w:marRight w:val="0"/>
      <w:marTop w:val="0"/>
      <w:marBottom w:val="0"/>
      <w:divBdr>
        <w:top w:val="none" w:sz="0" w:space="0" w:color="auto"/>
        <w:left w:val="none" w:sz="0" w:space="0" w:color="auto"/>
        <w:bottom w:val="none" w:sz="0" w:space="0" w:color="auto"/>
        <w:right w:val="none" w:sz="0" w:space="0" w:color="auto"/>
      </w:divBdr>
    </w:div>
    <w:div w:id="2006400624">
      <w:bodyDiv w:val="1"/>
      <w:marLeft w:val="0"/>
      <w:marRight w:val="0"/>
      <w:marTop w:val="0"/>
      <w:marBottom w:val="0"/>
      <w:divBdr>
        <w:top w:val="none" w:sz="0" w:space="0" w:color="auto"/>
        <w:left w:val="none" w:sz="0" w:space="0" w:color="auto"/>
        <w:bottom w:val="none" w:sz="0" w:space="0" w:color="auto"/>
        <w:right w:val="none" w:sz="0" w:space="0" w:color="auto"/>
      </w:divBdr>
    </w:div>
    <w:div w:id="2010524448">
      <w:bodyDiv w:val="1"/>
      <w:marLeft w:val="0"/>
      <w:marRight w:val="0"/>
      <w:marTop w:val="0"/>
      <w:marBottom w:val="0"/>
      <w:divBdr>
        <w:top w:val="none" w:sz="0" w:space="0" w:color="auto"/>
        <w:left w:val="none" w:sz="0" w:space="0" w:color="auto"/>
        <w:bottom w:val="none" w:sz="0" w:space="0" w:color="auto"/>
        <w:right w:val="none" w:sz="0" w:space="0" w:color="auto"/>
      </w:divBdr>
    </w:div>
    <w:div w:id="203877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721A7242F9CD49BD1E05495CEFC5E9" ma:contentTypeVersion="39" ma:contentTypeDescription="Create a new document." ma:contentTypeScope="" ma:versionID="f1f412ccbe823f72a2cbb510f154f923">
  <xsd:schema xmlns:xsd="http://www.w3.org/2001/XMLSchema" xmlns:xs="http://www.w3.org/2001/XMLSchema" xmlns:p="http://schemas.microsoft.com/office/2006/metadata/properties" xmlns:ns1="http://schemas.microsoft.com/sharepoint/v3" xmlns:ns2="292db1e8-b3d0-4356-8ef3-2a6d7ed77883" xmlns:ns3="4f36bac4-6705-4a36-974b-7c07450fedf2" targetNamespace="http://schemas.microsoft.com/office/2006/metadata/properties" ma:root="true" ma:fieldsID="8981f26d7f6dff2975ad0947164c1ea8" ns1:_="" ns2:_="" ns3:_="">
    <xsd:import namespace="http://schemas.microsoft.com/sharepoint/v3"/>
    <xsd:import namespace="292db1e8-b3d0-4356-8ef3-2a6d7ed77883"/>
    <xsd:import namespace="4f36bac4-6705-4a36-974b-7c07450fedf2"/>
    <xsd:element name="properties">
      <xsd:complexType>
        <xsd:sequence>
          <xsd:element name="documentManagement">
            <xsd:complexType>
              <xsd:all>
                <xsd:element ref="ns1:PublishingStartDate" minOccurs="0"/>
                <xsd:element ref="ns1:PublishingExpirationDate" minOccurs="0"/>
                <xsd:element ref="ns1:RoutingTargetFolder" minOccurs="0"/>
                <xsd:element ref="ns2:Document_x0020_Purpose"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RoutingTargetFolder" ma:index="6" nillable="true" ma:displayName="Target Folder" ma:description="" ma:hidden="true" ma:internalName="RoutingTargetFolder" ma:readOnly="false">
      <xsd:simpleType>
        <xsd:restriction base="dms:Text">
          <xsd:maxLength value="255"/>
        </xsd:restriction>
      </xsd:simpleType>
    </xsd:element>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2db1e8-b3d0-4356-8ef3-2a6d7ed77883" elementFormDefault="qualified">
    <xsd:import namespace="http://schemas.microsoft.com/office/2006/documentManagement/types"/>
    <xsd:import namespace="http://schemas.microsoft.com/office/infopath/2007/PartnerControls"/>
    <xsd:element name="Document_x0020_Purpose" ma:index="7" nillable="true" ma:displayName="Document Notes" ma:internalName="Document_x0020_Purpose"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cd40567-abf2-423e-8514-1118c328f7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6bac4-6705-4a36-974b-7c07450fed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bcfb947-9aca-4507-8ac0-df076e40e05b}" ma:internalName="TaxCatchAll" ma:showField="CatchAllData" ma:web="4f36bac4-6705-4a36-974b-7c07450fedf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292db1e8-b3d0-4356-8ef3-2a6d7ed77883">Approved by E. Fening 7/11/2024</Document_x0020_Purpose>
    <TaxCatchAll xmlns="4f36bac4-6705-4a36-974b-7c07450fedf2" xsi:nil="true"/>
    <lcf76f155ced4ddcb4097134ff3c332f xmlns="292db1e8-b3d0-4356-8ef3-2a6d7ed77883">
      <Terms xmlns="http://schemas.microsoft.com/office/infopath/2007/PartnerControls"/>
    </lcf76f155ced4ddcb4097134ff3c332f>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D9A9B-AB12-4B8A-9077-D24A8D670CA5}">
  <ds:schemaRefs>
    <ds:schemaRef ds:uri="http://schemas.microsoft.com/sharepoint/v3/contenttype/forms"/>
  </ds:schemaRefs>
</ds:datastoreItem>
</file>

<file path=customXml/itemProps2.xml><?xml version="1.0" encoding="utf-8"?>
<ds:datastoreItem xmlns:ds="http://schemas.openxmlformats.org/officeDocument/2006/customXml" ds:itemID="{36A1973A-6A14-48EA-808F-0DAA21571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db1e8-b3d0-4356-8ef3-2a6d7ed77883"/>
    <ds:schemaRef ds:uri="4f36bac4-6705-4a36-974b-7c07450fed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310E18-668E-4D60-B671-029271DAFCC9}">
  <ds:schemaRefs>
    <ds:schemaRef ds:uri="http://schemas.microsoft.com/office/2006/metadata/properties"/>
    <ds:schemaRef ds:uri="http://schemas.microsoft.com/office/2006/documentManagement/types"/>
    <ds:schemaRef ds:uri="http://purl.org/dc/dcmitype/"/>
    <ds:schemaRef ds:uri="4f36bac4-6705-4a36-974b-7c07450fedf2"/>
    <ds:schemaRef ds:uri="http://purl.org/dc/elements/1.1/"/>
    <ds:schemaRef ds:uri="http://www.w3.org/XML/1998/namespace"/>
    <ds:schemaRef ds:uri="http://schemas.microsoft.com/office/infopath/2007/PartnerControls"/>
    <ds:schemaRef ds:uri="http://purl.org/dc/terms/"/>
    <ds:schemaRef ds:uri="http://schemas.openxmlformats.org/package/2006/metadata/core-properties"/>
    <ds:schemaRef ds:uri="292db1e8-b3d0-4356-8ef3-2a6d7ed77883"/>
    <ds:schemaRef ds:uri="http://schemas.microsoft.com/sharepoint/v3"/>
  </ds:schemaRefs>
</ds:datastoreItem>
</file>

<file path=customXml/itemProps4.xml><?xml version="1.0" encoding="utf-8"?>
<ds:datastoreItem xmlns:ds="http://schemas.openxmlformats.org/officeDocument/2006/customXml" ds:itemID="{80185223-1407-4CAA-9E8E-96428BE87978}">
  <ds:schemaRefs>
    <ds:schemaRef ds:uri="http://schemas.openxmlformats.org/officeDocument/2006/bibliography"/>
  </ds:schemaRefs>
</ds:datastoreItem>
</file>

<file path=docMetadata/LabelInfo.xml><?xml version="1.0" encoding="utf-8"?>
<clbl:labelList xmlns:clbl="http://schemas.microsoft.com/office/2020/mipLabelMetadata">
  <clbl:label id="{afded6f5-d1d0-4596-a1c0-00c047dd6749}" enabled="1" method="Standard" siteId="{7a41925e-f697-4f7c-bec3-0470887ac752}" removed="0"/>
</clbl:labelList>
</file>

<file path=docProps/app.xml><?xml version="1.0" encoding="utf-8"?>
<Properties xmlns="http://schemas.openxmlformats.org/officeDocument/2006/extended-properties" xmlns:vt="http://schemas.openxmlformats.org/officeDocument/2006/docPropsVTypes">
  <Template>Normal</Template>
  <TotalTime>267</TotalTime>
  <Pages>5</Pages>
  <Words>1791</Words>
  <Characters>10214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 Department of Education</dc:creator>
  <cp:lastModifiedBy>James Yu</cp:lastModifiedBy>
  <cp:revision>169</cp:revision>
  <dcterms:created xsi:type="dcterms:W3CDTF">2023-10-24T14:11:00Z</dcterms:created>
  <dcterms:modified xsi:type="dcterms:W3CDTF">2024-07-10T17:10:00Z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413c5b42-9959-45b2-b678-7bdfce0c40fc</vt:lpwstr>
  </property>
  <property fmtid="{D5CDD505-2E9C-101B-9397-08002B2CF9AE}" pid="3" name="ContentTypeId">
    <vt:lpwstr>0x01010000721A7242F9CD49BD1E05495CEFC5E9</vt:lpwstr>
  </property>
  <property fmtid="{D5CDD505-2E9C-101B-9397-08002B2CF9AE}" pid="4" name="Order">
    <vt:r8>42010700</vt:r8>
  </property>
  <property fmtid="{D5CDD505-2E9C-101B-9397-08002B2CF9AE}" pid="5" name="Body">
    <vt:lpwstr/>
  </property>
  <property fmtid="{D5CDD505-2E9C-101B-9397-08002B2CF9AE}" pid="6" name="TaskStatus">
    <vt:lpwstr/>
  </property>
  <property fmtid="{D5CDD505-2E9C-101B-9397-08002B2CF9AE}" pid="7" name="WorkflowName">
    <vt:lpwstr/>
  </property>
  <property fmtid="{D5CDD505-2E9C-101B-9397-08002B2CF9AE}" pid="8" name="xd_ProgID">
    <vt:lpwstr/>
  </property>
  <property fmtid="{D5CDD505-2E9C-101B-9397-08002B2CF9AE}" pid="9" name="Document Notes">
    <vt:lpwstr/>
  </property>
  <property fmtid="{D5CDD505-2E9C-101B-9397-08002B2CF9AE}" pid="10" name="Document Notes0">
    <vt:lpwstr/>
  </property>
  <property fmtid="{D5CDD505-2E9C-101B-9397-08002B2CF9AE}" pid="11" name="TemplateUrl">
    <vt:lpwstr/>
  </property>
  <property fmtid="{D5CDD505-2E9C-101B-9397-08002B2CF9AE}" pid="12" name="Priority">
    <vt:lpwstr/>
  </property>
  <property fmtid="{D5CDD505-2E9C-101B-9397-08002B2CF9AE}" pid="13" name="_CopySource">
    <vt:lpwstr>https://sharepoint.aemcorp.com/ed/EDMITS/Shared Documents/20 - DM/06 IDEA/02 DQ Review/SY 2021-22/November/Requirements/ESS/Part B Exiting templates/b-exiting-datanotes-2021-22 template.docx</vt:lpwstr>
  </property>
  <property fmtid="{D5CDD505-2E9C-101B-9397-08002B2CF9AE}" pid="14" name="AssignedTo">
    <vt:lpwstr/>
  </property>
  <property fmtid="{D5CDD505-2E9C-101B-9397-08002B2CF9AE}" pid="15" name="Predecessors">
    <vt:lpwstr/>
  </property>
  <property fmtid="{D5CDD505-2E9C-101B-9397-08002B2CF9AE}" pid="16" name="MediaServiceImageTags">
    <vt:lpwstr/>
  </property>
</Properties>
</file>