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3741309" w:displacedByCustomXml="next"/>
    <w:sdt>
      <w:sdtPr>
        <w:rPr>
          <w:color w:val="4F81BD" w:themeColor="accent1"/>
        </w:rPr>
        <w:id w:val="-457878063"/>
        <w:docPartObj>
          <w:docPartGallery w:val="Cover Pages"/>
          <w:docPartUnique/>
        </w:docPartObj>
      </w:sdtPr>
      <w:sdtEndPr>
        <w:rPr>
          <w:rFonts w:eastAsiaTheme="minorHAnsi"/>
          <w:b w:val="0"/>
          <w:bCs w:val="0"/>
          <w:i/>
          <w:iCs/>
          <w:sz w:val="36"/>
          <w:szCs w:val="36"/>
        </w:rPr>
      </w:sdtEndPr>
      <w:sdtContent>
        <w:bookmarkStart w:id="1" w:name="_Hlk18580344" w:displacedByCustomXml="prev"/>
        <w:p w14:paraId="53EC721A" w14:textId="77777777" w:rsidR="006A1DCF" w:rsidRDefault="006A1DCF" w:rsidP="006A1DCF">
          <w:pPr>
            <w:pStyle w:val="Heading1"/>
            <w:spacing w:before="60"/>
            <w:jc w:val="center"/>
            <w:rPr>
              <w:color w:val="4F81BD" w:themeColor="accent1"/>
            </w:rPr>
          </w:pPr>
        </w:p>
        <w:p w14:paraId="6FE0A0FB" w14:textId="77777777" w:rsidR="006A1DCF" w:rsidRDefault="006A1DCF" w:rsidP="006A1DCF">
          <w:pPr>
            <w:pStyle w:val="Heading1"/>
            <w:spacing w:before="60"/>
            <w:jc w:val="center"/>
            <w:rPr>
              <w:color w:val="4F81BD" w:themeColor="accent1"/>
            </w:rPr>
          </w:pPr>
        </w:p>
        <w:p w14:paraId="0C531BD6" w14:textId="77777777" w:rsidR="006A1DCF" w:rsidRDefault="006A1DCF" w:rsidP="006A1DCF">
          <w:pPr>
            <w:pStyle w:val="Heading1"/>
            <w:spacing w:before="60"/>
            <w:jc w:val="center"/>
            <w:rPr>
              <w:color w:val="4F81BD" w:themeColor="accent1"/>
            </w:rPr>
          </w:pPr>
        </w:p>
        <w:p w14:paraId="4F1EBEFC" w14:textId="77777777" w:rsidR="006A1DCF" w:rsidRDefault="006A1DCF" w:rsidP="006A1DCF">
          <w:pPr>
            <w:pStyle w:val="Heading1"/>
            <w:spacing w:before="60"/>
            <w:jc w:val="center"/>
            <w:rPr>
              <w:color w:val="4F81BD" w:themeColor="accent1"/>
            </w:rPr>
          </w:pPr>
        </w:p>
        <w:p w14:paraId="164F3AF2" w14:textId="77777777" w:rsidR="006A1DCF" w:rsidRDefault="006A1DCF" w:rsidP="006A1DCF">
          <w:pPr>
            <w:pStyle w:val="Heading1"/>
            <w:spacing w:before="60"/>
            <w:jc w:val="center"/>
            <w:rPr>
              <w:color w:val="4F81BD" w:themeColor="accent1"/>
            </w:rPr>
          </w:pPr>
        </w:p>
        <w:p w14:paraId="0A8A3C80" w14:textId="77777777" w:rsidR="006A1DCF" w:rsidRDefault="006A1DCF" w:rsidP="006A1DCF">
          <w:pPr>
            <w:pStyle w:val="Heading1"/>
            <w:spacing w:before="60"/>
            <w:jc w:val="center"/>
            <w:rPr>
              <w:color w:val="4F81BD" w:themeColor="accent1"/>
            </w:rPr>
          </w:pPr>
        </w:p>
        <w:p w14:paraId="4BB70DD6" w14:textId="77777777" w:rsidR="006A1DCF" w:rsidRDefault="006A1DCF" w:rsidP="006A1DCF">
          <w:pPr>
            <w:pStyle w:val="Heading1"/>
            <w:spacing w:before="60"/>
            <w:jc w:val="center"/>
            <w:rPr>
              <w:color w:val="4F81BD" w:themeColor="accent1"/>
            </w:rPr>
          </w:pPr>
        </w:p>
        <w:p w14:paraId="6DBA500B" w14:textId="77777777" w:rsidR="006A1DCF" w:rsidRDefault="006A1DCF" w:rsidP="006A1DCF">
          <w:pPr>
            <w:pStyle w:val="Heading1"/>
            <w:spacing w:before="60"/>
            <w:jc w:val="center"/>
            <w:rPr>
              <w:color w:val="4F81BD" w:themeColor="accent1"/>
            </w:rPr>
          </w:pPr>
        </w:p>
        <w:p w14:paraId="2AB7643F" w14:textId="489A97B1" w:rsidR="006A1DCF" w:rsidRPr="00BB24E7" w:rsidRDefault="006A1DCF" w:rsidP="006A1DCF">
          <w:pPr>
            <w:pStyle w:val="Heading1"/>
            <w:spacing w:before="60"/>
            <w:jc w:val="center"/>
            <w:rPr>
              <w:rStyle w:val="normalchar1"/>
              <w:sz w:val="56"/>
              <w:szCs w:val="56"/>
            </w:rPr>
          </w:pPr>
          <w:r w:rsidRPr="00BB24E7">
            <w:rPr>
              <w:rStyle w:val="normalchar1"/>
              <w:sz w:val="56"/>
              <w:szCs w:val="56"/>
            </w:rPr>
            <w:t>Project Abstracts</w:t>
          </w:r>
        </w:p>
        <w:p w14:paraId="776A6081" w14:textId="346488E5" w:rsidR="006A1DCF" w:rsidRDefault="006A1DCF" w:rsidP="006A1DCF">
          <w:pPr>
            <w:pStyle w:val="Heading1"/>
            <w:spacing w:before="60"/>
            <w:jc w:val="center"/>
            <w:rPr>
              <w:rStyle w:val="normalchar1"/>
              <w:sz w:val="56"/>
              <w:szCs w:val="56"/>
            </w:rPr>
          </w:pPr>
          <w:r w:rsidRPr="00BB24E7">
            <w:rPr>
              <w:rStyle w:val="normalchar1"/>
              <w:sz w:val="56"/>
              <w:szCs w:val="56"/>
            </w:rPr>
            <w:t>for Fiscal Year 20</w:t>
          </w:r>
          <w:bookmarkEnd w:id="1"/>
          <w:r w:rsidR="006E6964">
            <w:rPr>
              <w:rStyle w:val="normalchar1"/>
              <w:sz w:val="56"/>
              <w:szCs w:val="56"/>
            </w:rPr>
            <w:t>20</w:t>
          </w:r>
        </w:p>
        <w:p w14:paraId="3A9DD09E" w14:textId="213B34EE" w:rsidR="00C2425F" w:rsidRDefault="006A1DCF" w:rsidP="006A1DCF">
          <w:pPr>
            <w:pStyle w:val="Heading1"/>
            <w:spacing w:before="60"/>
            <w:jc w:val="center"/>
            <w:rPr>
              <w:rFonts w:eastAsiaTheme="minorHAnsi"/>
              <w:b w:val="0"/>
              <w:bCs w:val="0"/>
              <w:i/>
              <w:iCs/>
              <w:color w:val="4F81BD" w:themeColor="accent1"/>
              <w:sz w:val="36"/>
              <w:szCs w:val="36"/>
            </w:rPr>
          </w:pPr>
          <w:r w:rsidRPr="00BB24E7">
            <w:rPr>
              <w:sz w:val="56"/>
              <w:szCs w:val="56"/>
            </w:rPr>
            <w:t>Promoting Postbaccalaureate Opportunities for Hispanic Americans (PPOHA) Program</w:t>
          </w:r>
          <w:r>
            <w:rPr>
              <w:rFonts w:eastAsiaTheme="minorHAnsi"/>
              <w:b w:val="0"/>
              <w:bCs w:val="0"/>
              <w:i/>
              <w:iCs/>
              <w:color w:val="4F81BD" w:themeColor="accent1"/>
              <w:sz w:val="36"/>
              <w:szCs w:val="36"/>
            </w:rPr>
            <w:t xml:space="preserve"> </w:t>
          </w:r>
          <w:r w:rsidR="00C2425F">
            <w:rPr>
              <w:rFonts w:eastAsiaTheme="minorHAnsi"/>
              <w:b w:val="0"/>
              <w:bCs w:val="0"/>
              <w:i/>
              <w:iCs/>
              <w:color w:val="4F81BD" w:themeColor="accent1"/>
              <w:sz w:val="36"/>
              <w:szCs w:val="36"/>
            </w:rPr>
            <w:br w:type="page"/>
          </w:r>
        </w:p>
      </w:sdtContent>
    </w:sdt>
    <w:p w14:paraId="76EB5CE8" w14:textId="5B096B74" w:rsidR="000849DB" w:rsidRPr="00BB24E7" w:rsidRDefault="000849DB" w:rsidP="000849DB">
      <w:pPr>
        <w:widowControl/>
        <w:adjustRightInd w:val="0"/>
        <w:jc w:val="both"/>
        <w:rPr>
          <w:rFonts w:eastAsiaTheme="minorHAnsi"/>
          <w:b/>
          <w:bCs/>
          <w:i/>
          <w:iCs/>
          <w:color w:val="4F81BD" w:themeColor="accent1"/>
          <w:sz w:val="36"/>
          <w:szCs w:val="36"/>
        </w:rPr>
      </w:pPr>
      <w:r w:rsidRPr="00BB24E7">
        <w:rPr>
          <w:rFonts w:eastAsiaTheme="minorHAnsi"/>
          <w:b/>
          <w:bCs/>
          <w:i/>
          <w:iCs/>
          <w:color w:val="4F81BD" w:themeColor="accent1"/>
          <w:sz w:val="36"/>
          <w:szCs w:val="36"/>
        </w:rPr>
        <w:lastRenderedPageBreak/>
        <w:t>PR/Award # P031M</w:t>
      </w:r>
      <w:r w:rsidR="00D2225F">
        <w:rPr>
          <w:rFonts w:eastAsiaTheme="minorHAnsi"/>
          <w:b/>
          <w:bCs/>
          <w:i/>
          <w:iCs/>
          <w:color w:val="4F81BD" w:themeColor="accent1"/>
          <w:sz w:val="36"/>
          <w:szCs w:val="36"/>
        </w:rPr>
        <w:t>20</w:t>
      </w:r>
      <w:r w:rsidR="000351DC">
        <w:rPr>
          <w:rFonts w:eastAsiaTheme="minorHAnsi"/>
          <w:b/>
          <w:bCs/>
          <w:i/>
          <w:iCs/>
          <w:color w:val="4F81BD" w:themeColor="accent1"/>
          <w:sz w:val="36"/>
          <w:szCs w:val="36"/>
        </w:rPr>
        <w:t>00</w:t>
      </w:r>
      <w:bookmarkEnd w:id="0"/>
      <w:r w:rsidR="004D5035">
        <w:rPr>
          <w:rFonts w:eastAsiaTheme="minorHAnsi"/>
          <w:b/>
          <w:bCs/>
          <w:i/>
          <w:iCs/>
          <w:color w:val="4F81BD" w:themeColor="accent1"/>
          <w:sz w:val="36"/>
          <w:szCs w:val="36"/>
        </w:rPr>
        <w:t>76</w:t>
      </w:r>
    </w:p>
    <w:p w14:paraId="38BE22EE" w14:textId="77777777" w:rsidR="008B29AA" w:rsidRDefault="008B29AA">
      <w:pPr>
        <w:pStyle w:val="BodyText"/>
        <w:rPr>
          <w:b/>
        </w:rPr>
      </w:pPr>
    </w:p>
    <w:p w14:paraId="38BE22F0" w14:textId="656BDA1F" w:rsidR="008B29AA" w:rsidRPr="006603DF" w:rsidRDefault="000635DF" w:rsidP="00885C82">
      <w:pPr>
        <w:pStyle w:val="BodyText"/>
        <w:tabs>
          <w:tab w:val="left" w:pos="6615"/>
        </w:tabs>
        <w:spacing w:before="120" w:after="120"/>
        <w:ind w:right="331"/>
        <w:rPr>
          <w:sz w:val="28"/>
          <w:szCs w:val="28"/>
        </w:rPr>
      </w:pPr>
      <w:r w:rsidRPr="006603DF">
        <w:rPr>
          <w:b/>
          <w:bCs/>
          <w:spacing w:val="-4"/>
          <w:sz w:val="28"/>
          <w:szCs w:val="28"/>
        </w:rPr>
        <w:t xml:space="preserve">University of </w:t>
      </w:r>
      <w:r w:rsidR="003C0040" w:rsidRPr="006603DF">
        <w:rPr>
          <w:b/>
          <w:bCs/>
          <w:spacing w:val="-4"/>
          <w:sz w:val="28"/>
          <w:szCs w:val="28"/>
        </w:rPr>
        <w:t xml:space="preserve">St. </w:t>
      </w:r>
      <w:r w:rsidR="00C65EC8" w:rsidRPr="006603DF">
        <w:rPr>
          <w:b/>
          <w:bCs/>
          <w:spacing w:val="-4"/>
          <w:sz w:val="28"/>
          <w:szCs w:val="28"/>
        </w:rPr>
        <w:t xml:space="preserve">Thomas </w:t>
      </w:r>
      <w:r w:rsidR="00D204D3" w:rsidRPr="006603DF">
        <w:rPr>
          <w:b/>
          <w:bCs/>
          <w:spacing w:val="-4"/>
          <w:sz w:val="28"/>
          <w:szCs w:val="28"/>
        </w:rPr>
        <w:t>Houston</w:t>
      </w:r>
      <w:r w:rsidR="00D204D3" w:rsidRPr="006603DF">
        <w:rPr>
          <w:spacing w:val="-4"/>
          <w:sz w:val="28"/>
          <w:szCs w:val="28"/>
        </w:rPr>
        <w:t xml:space="preserve"> </w:t>
      </w:r>
      <w:r w:rsidR="00E817BF" w:rsidRPr="00E817BF">
        <w:rPr>
          <w:b/>
          <w:bCs/>
          <w:spacing w:val="-4"/>
          <w:sz w:val="28"/>
          <w:szCs w:val="28"/>
        </w:rPr>
        <w:t>(TX)</w:t>
      </w:r>
      <w:r w:rsidR="00E817BF">
        <w:rPr>
          <w:i/>
          <w:iCs/>
          <w:sz w:val="28"/>
          <w:szCs w:val="28"/>
        </w:rPr>
        <w:t xml:space="preserve"> </w:t>
      </w:r>
      <w:r w:rsidR="00E817BF" w:rsidRPr="00043347">
        <w:rPr>
          <w:b/>
          <w:bCs/>
          <w:sz w:val="28"/>
          <w:szCs w:val="28"/>
        </w:rPr>
        <w:t>$600,000.00</w:t>
      </w:r>
      <w:r w:rsidR="00E817BF" w:rsidRPr="00043347">
        <w:rPr>
          <w:sz w:val="28"/>
          <w:szCs w:val="28"/>
        </w:rPr>
        <w:t xml:space="preserve"> </w:t>
      </w:r>
      <w:r w:rsidR="00D204D3" w:rsidRPr="00043347">
        <w:rPr>
          <w:b/>
          <w:bCs/>
          <w:sz w:val="28"/>
          <w:szCs w:val="28"/>
        </w:rPr>
        <w:t xml:space="preserve">Pipelines </w:t>
      </w:r>
      <w:r w:rsidR="00D204D3" w:rsidRPr="00043347">
        <w:rPr>
          <w:b/>
          <w:bCs/>
          <w:spacing w:val="-4"/>
          <w:sz w:val="28"/>
          <w:szCs w:val="28"/>
        </w:rPr>
        <w:t>and Pathways</w:t>
      </w:r>
      <w:r w:rsidR="00D204D3" w:rsidRPr="00043347">
        <w:rPr>
          <w:b/>
          <w:bCs/>
          <w:spacing w:val="22"/>
          <w:sz w:val="28"/>
          <w:szCs w:val="28"/>
        </w:rPr>
        <w:t xml:space="preserve"> </w:t>
      </w:r>
      <w:r w:rsidR="00D204D3" w:rsidRPr="00043347">
        <w:rPr>
          <w:b/>
          <w:bCs/>
          <w:sz w:val="28"/>
          <w:szCs w:val="28"/>
        </w:rPr>
        <w:t>Project</w:t>
      </w:r>
      <w:r w:rsidR="00D204D3" w:rsidRPr="00043347">
        <w:rPr>
          <w:b/>
          <w:bCs/>
          <w:spacing w:val="-9"/>
          <w:sz w:val="28"/>
          <w:szCs w:val="28"/>
        </w:rPr>
        <w:t xml:space="preserve"> </w:t>
      </w:r>
      <w:r w:rsidR="00D204D3" w:rsidRPr="00043347">
        <w:rPr>
          <w:b/>
          <w:bCs/>
          <w:sz w:val="28"/>
          <w:szCs w:val="28"/>
        </w:rPr>
        <w:t>(HPPP)</w:t>
      </w:r>
      <w:r w:rsidR="00C65EC8" w:rsidRPr="006603DF">
        <w:rPr>
          <w:sz w:val="28"/>
          <w:szCs w:val="28"/>
        </w:rPr>
        <w:t xml:space="preserve"> </w:t>
      </w:r>
      <w:r w:rsidR="001452CD">
        <w:rPr>
          <w:sz w:val="28"/>
          <w:szCs w:val="28"/>
        </w:rPr>
        <w:t>proposes</w:t>
      </w:r>
      <w:r w:rsidR="00D204D3" w:rsidRPr="006603DF">
        <w:rPr>
          <w:spacing w:val="4"/>
          <w:sz w:val="28"/>
          <w:szCs w:val="28"/>
        </w:rPr>
        <w:t xml:space="preserve"> </w:t>
      </w:r>
      <w:r w:rsidR="00D204D3" w:rsidRPr="006603DF">
        <w:rPr>
          <w:sz w:val="28"/>
          <w:szCs w:val="28"/>
        </w:rPr>
        <w:t>develop</w:t>
      </w:r>
      <w:r w:rsidR="001452CD">
        <w:rPr>
          <w:sz w:val="28"/>
          <w:szCs w:val="28"/>
        </w:rPr>
        <w:t>ment</w:t>
      </w:r>
      <w:r w:rsidR="00D204D3" w:rsidRPr="006603DF">
        <w:rPr>
          <w:sz w:val="28"/>
          <w:szCs w:val="28"/>
        </w:rPr>
        <w:t xml:space="preserve"> </w:t>
      </w:r>
      <w:r w:rsidR="00D204D3" w:rsidRPr="006603DF">
        <w:rPr>
          <w:spacing w:val="-4"/>
          <w:sz w:val="28"/>
          <w:szCs w:val="28"/>
        </w:rPr>
        <w:t xml:space="preserve">and </w:t>
      </w:r>
      <w:r w:rsidR="00D204D3" w:rsidRPr="006603DF">
        <w:rPr>
          <w:sz w:val="28"/>
          <w:szCs w:val="28"/>
        </w:rPr>
        <w:t xml:space="preserve">pilot </w:t>
      </w:r>
      <w:r w:rsidR="001452CD">
        <w:rPr>
          <w:sz w:val="28"/>
          <w:szCs w:val="28"/>
        </w:rPr>
        <w:t xml:space="preserve">of </w:t>
      </w:r>
      <w:r w:rsidR="00D204D3" w:rsidRPr="006603DF">
        <w:rPr>
          <w:sz w:val="28"/>
          <w:szCs w:val="28"/>
        </w:rPr>
        <w:t>a new,</w:t>
      </w:r>
      <w:r w:rsidR="00D204D3" w:rsidRPr="006603DF">
        <w:rPr>
          <w:spacing w:val="-24"/>
          <w:sz w:val="28"/>
          <w:szCs w:val="28"/>
        </w:rPr>
        <w:t xml:space="preserve"> </w:t>
      </w:r>
      <w:r w:rsidR="00D204D3" w:rsidRPr="006603DF">
        <w:rPr>
          <w:sz w:val="28"/>
          <w:szCs w:val="28"/>
        </w:rPr>
        <w:t>industry-approved</w:t>
      </w:r>
      <w:r w:rsidR="00885C82" w:rsidRPr="006603DF">
        <w:rPr>
          <w:sz w:val="28"/>
          <w:szCs w:val="28"/>
        </w:rPr>
        <w:t xml:space="preserve"> </w:t>
      </w:r>
      <w:r w:rsidR="00D204D3" w:rsidRPr="006603DF">
        <w:rPr>
          <w:sz w:val="28"/>
          <w:szCs w:val="28"/>
        </w:rPr>
        <w:t xml:space="preserve">master’s </w:t>
      </w:r>
      <w:r w:rsidR="00D204D3" w:rsidRPr="006603DF">
        <w:rPr>
          <w:spacing w:val="-3"/>
          <w:sz w:val="28"/>
          <w:szCs w:val="28"/>
        </w:rPr>
        <w:t>program</w:t>
      </w:r>
      <w:r w:rsidR="0058648E">
        <w:rPr>
          <w:spacing w:val="-3"/>
          <w:sz w:val="28"/>
          <w:szCs w:val="28"/>
        </w:rPr>
        <w:t>.</w:t>
      </w:r>
      <w:r w:rsidR="00D204D3" w:rsidRPr="006603DF">
        <w:rPr>
          <w:spacing w:val="-3"/>
          <w:sz w:val="28"/>
          <w:szCs w:val="28"/>
        </w:rPr>
        <w:t xml:space="preserve"> </w:t>
      </w:r>
      <w:r w:rsidR="0058648E">
        <w:rPr>
          <w:sz w:val="28"/>
          <w:szCs w:val="28"/>
        </w:rPr>
        <w:t>The</w:t>
      </w:r>
      <w:r w:rsidR="00D204D3" w:rsidRPr="006603DF">
        <w:rPr>
          <w:sz w:val="28"/>
          <w:szCs w:val="28"/>
        </w:rPr>
        <w:t xml:space="preserve"> </w:t>
      </w:r>
      <w:r w:rsidR="00D204D3" w:rsidRPr="006603DF">
        <w:rPr>
          <w:spacing w:val="-5"/>
          <w:sz w:val="28"/>
          <w:szCs w:val="28"/>
        </w:rPr>
        <w:t xml:space="preserve">MS </w:t>
      </w:r>
      <w:r w:rsidR="00D204D3" w:rsidRPr="006603DF">
        <w:rPr>
          <w:spacing w:val="2"/>
          <w:sz w:val="28"/>
          <w:szCs w:val="28"/>
        </w:rPr>
        <w:t xml:space="preserve">in </w:t>
      </w:r>
      <w:r w:rsidR="00D204D3" w:rsidRPr="006603DF">
        <w:rPr>
          <w:spacing w:val="-3"/>
          <w:sz w:val="28"/>
          <w:szCs w:val="28"/>
        </w:rPr>
        <w:t xml:space="preserve">Industrial </w:t>
      </w:r>
      <w:r w:rsidR="00D204D3" w:rsidRPr="006603DF">
        <w:rPr>
          <w:spacing w:val="-4"/>
          <w:sz w:val="28"/>
          <w:szCs w:val="28"/>
        </w:rPr>
        <w:t xml:space="preserve">and </w:t>
      </w:r>
      <w:r w:rsidR="00D204D3" w:rsidRPr="006603DF">
        <w:rPr>
          <w:sz w:val="28"/>
          <w:szCs w:val="28"/>
        </w:rPr>
        <w:t xml:space="preserve">Process </w:t>
      </w:r>
      <w:r w:rsidR="00D204D3" w:rsidRPr="006603DF">
        <w:rPr>
          <w:spacing w:val="-5"/>
          <w:sz w:val="28"/>
          <w:szCs w:val="28"/>
        </w:rPr>
        <w:t>Chemistry</w:t>
      </w:r>
      <w:r w:rsidR="0058648E">
        <w:rPr>
          <w:spacing w:val="-5"/>
          <w:sz w:val="28"/>
          <w:szCs w:val="28"/>
        </w:rPr>
        <w:t xml:space="preserve"> will be </w:t>
      </w:r>
      <w:r w:rsidR="00D204D3" w:rsidRPr="006603DF">
        <w:rPr>
          <w:sz w:val="28"/>
          <w:szCs w:val="28"/>
        </w:rPr>
        <w:t xml:space="preserve">offered </w:t>
      </w:r>
      <w:r w:rsidR="005D275F" w:rsidRPr="006603DF">
        <w:rPr>
          <w:spacing w:val="-3"/>
          <w:sz w:val="28"/>
          <w:szCs w:val="28"/>
        </w:rPr>
        <w:t>online,</w:t>
      </w:r>
      <w:r w:rsidR="00D204D3" w:rsidRPr="006603DF">
        <w:rPr>
          <w:spacing w:val="-3"/>
          <w:sz w:val="28"/>
          <w:szCs w:val="28"/>
        </w:rPr>
        <w:t xml:space="preserve"> </w:t>
      </w:r>
      <w:r w:rsidR="00D204D3" w:rsidRPr="006603DF">
        <w:rPr>
          <w:sz w:val="28"/>
          <w:szCs w:val="28"/>
        </w:rPr>
        <w:t xml:space="preserve">or </w:t>
      </w:r>
      <w:r w:rsidR="00DF4F1C" w:rsidRPr="006603DF">
        <w:rPr>
          <w:sz w:val="28"/>
          <w:szCs w:val="28"/>
        </w:rPr>
        <w:t>classroom based</w:t>
      </w:r>
      <w:r w:rsidR="00D204D3" w:rsidRPr="006603DF">
        <w:rPr>
          <w:sz w:val="28"/>
          <w:szCs w:val="28"/>
        </w:rPr>
        <w:t xml:space="preserve">. </w:t>
      </w:r>
      <w:r w:rsidR="00D204D3" w:rsidRPr="006603DF">
        <w:rPr>
          <w:spacing w:val="-4"/>
          <w:sz w:val="28"/>
          <w:szCs w:val="28"/>
        </w:rPr>
        <w:t xml:space="preserve">PPOHA </w:t>
      </w:r>
      <w:r w:rsidR="00D204D3" w:rsidRPr="006603DF">
        <w:rPr>
          <w:spacing w:val="-7"/>
          <w:sz w:val="28"/>
          <w:szCs w:val="28"/>
        </w:rPr>
        <w:t xml:space="preserve">funds </w:t>
      </w:r>
      <w:r w:rsidR="00D204D3" w:rsidRPr="006603DF">
        <w:rPr>
          <w:spacing w:val="4"/>
          <w:sz w:val="28"/>
          <w:szCs w:val="28"/>
        </w:rPr>
        <w:t xml:space="preserve">will </w:t>
      </w:r>
      <w:r w:rsidR="00D204D3" w:rsidRPr="006603DF">
        <w:rPr>
          <w:spacing w:val="-4"/>
          <w:sz w:val="28"/>
          <w:szCs w:val="28"/>
        </w:rPr>
        <w:t xml:space="preserve">expand </w:t>
      </w:r>
      <w:r w:rsidR="00D204D3" w:rsidRPr="006603DF">
        <w:rPr>
          <w:spacing w:val="-7"/>
          <w:sz w:val="28"/>
          <w:szCs w:val="28"/>
        </w:rPr>
        <w:t xml:space="preserve">the </w:t>
      </w:r>
      <w:r w:rsidR="00D204D3" w:rsidRPr="006603DF">
        <w:rPr>
          <w:sz w:val="28"/>
          <w:szCs w:val="28"/>
        </w:rPr>
        <w:t xml:space="preserve">postbaccalaureate academic </w:t>
      </w:r>
      <w:r w:rsidR="00D204D3" w:rsidRPr="006603DF">
        <w:rPr>
          <w:spacing w:val="-4"/>
          <w:sz w:val="28"/>
          <w:szCs w:val="28"/>
        </w:rPr>
        <w:t xml:space="preserve">offerings and </w:t>
      </w:r>
      <w:r w:rsidR="00D204D3" w:rsidRPr="006603DF">
        <w:rPr>
          <w:spacing w:val="-5"/>
          <w:sz w:val="28"/>
          <w:szCs w:val="28"/>
        </w:rPr>
        <w:t xml:space="preserve">enhance </w:t>
      </w:r>
      <w:r w:rsidR="00D204D3" w:rsidRPr="006603DF">
        <w:rPr>
          <w:sz w:val="28"/>
          <w:szCs w:val="28"/>
        </w:rPr>
        <w:t xml:space="preserve">program quality at </w:t>
      </w:r>
      <w:r w:rsidR="00D204D3" w:rsidRPr="006603DF">
        <w:rPr>
          <w:spacing w:val="-6"/>
          <w:sz w:val="28"/>
          <w:szCs w:val="28"/>
        </w:rPr>
        <w:t xml:space="preserve">UST, </w:t>
      </w:r>
      <w:r w:rsidR="00D204D3" w:rsidRPr="006603DF">
        <w:rPr>
          <w:sz w:val="28"/>
          <w:szCs w:val="28"/>
        </w:rPr>
        <w:t>a desig</w:t>
      </w:r>
      <w:r w:rsidR="00DF4F1C">
        <w:rPr>
          <w:sz w:val="28"/>
          <w:szCs w:val="28"/>
        </w:rPr>
        <w:t>nated</w:t>
      </w:r>
      <w:r w:rsidR="00D204D3" w:rsidRPr="006603DF">
        <w:rPr>
          <w:sz w:val="28"/>
          <w:szCs w:val="28"/>
        </w:rPr>
        <w:t xml:space="preserve"> Hispanic-serving </w:t>
      </w:r>
      <w:r w:rsidR="00D204D3" w:rsidRPr="006603DF">
        <w:rPr>
          <w:spacing w:val="-4"/>
          <w:sz w:val="28"/>
          <w:szCs w:val="28"/>
        </w:rPr>
        <w:t>institution.</w:t>
      </w:r>
      <w:r w:rsidR="00D204D3" w:rsidRPr="006603DF">
        <w:rPr>
          <w:spacing w:val="52"/>
          <w:sz w:val="28"/>
          <w:szCs w:val="28"/>
        </w:rPr>
        <w:t xml:space="preserve"> </w:t>
      </w:r>
      <w:r w:rsidR="00D204D3" w:rsidRPr="006603DF">
        <w:rPr>
          <w:spacing w:val="-3"/>
          <w:sz w:val="28"/>
          <w:szCs w:val="28"/>
        </w:rPr>
        <w:t xml:space="preserve">This </w:t>
      </w:r>
      <w:r w:rsidR="00D204D3" w:rsidRPr="006603DF">
        <w:rPr>
          <w:sz w:val="28"/>
          <w:szCs w:val="28"/>
        </w:rPr>
        <w:t xml:space="preserve">program </w:t>
      </w:r>
      <w:r w:rsidR="00D204D3" w:rsidRPr="006603DF">
        <w:rPr>
          <w:spacing w:val="4"/>
          <w:sz w:val="28"/>
          <w:szCs w:val="28"/>
        </w:rPr>
        <w:t xml:space="preserve">will </w:t>
      </w:r>
      <w:r w:rsidR="00D204D3" w:rsidRPr="006603DF">
        <w:rPr>
          <w:spacing w:val="-4"/>
          <w:sz w:val="28"/>
          <w:szCs w:val="28"/>
        </w:rPr>
        <w:t xml:space="preserve">expand </w:t>
      </w:r>
      <w:r w:rsidR="00D204D3" w:rsidRPr="006603DF">
        <w:rPr>
          <w:sz w:val="28"/>
          <w:szCs w:val="28"/>
        </w:rPr>
        <w:t xml:space="preserve">educational opportunities at </w:t>
      </w:r>
      <w:r w:rsidR="00D204D3" w:rsidRPr="006603DF">
        <w:rPr>
          <w:spacing w:val="-7"/>
          <w:sz w:val="28"/>
          <w:szCs w:val="28"/>
        </w:rPr>
        <w:t xml:space="preserve">the </w:t>
      </w:r>
      <w:r w:rsidR="00D204D3" w:rsidRPr="006603DF">
        <w:rPr>
          <w:spacing w:val="-4"/>
          <w:sz w:val="28"/>
          <w:szCs w:val="28"/>
        </w:rPr>
        <w:t xml:space="preserve">graduate </w:t>
      </w:r>
      <w:r w:rsidR="00D204D3" w:rsidRPr="006603DF">
        <w:rPr>
          <w:sz w:val="28"/>
          <w:szCs w:val="28"/>
        </w:rPr>
        <w:t xml:space="preserve">level </w:t>
      </w:r>
      <w:r w:rsidR="00D204D3" w:rsidRPr="006603DF">
        <w:rPr>
          <w:spacing w:val="-4"/>
          <w:sz w:val="28"/>
          <w:szCs w:val="28"/>
        </w:rPr>
        <w:t xml:space="preserve">and </w:t>
      </w:r>
      <w:r w:rsidR="00D204D3" w:rsidRPr="006603DF">
        <w:rPr>
          <w:sz w:val="28"/>
          <w:szCs w:val="28"/>
        </w:rPr>
        <w:t xml:space="preserve">improve </w:t>
      </w:r>
      <w:r w:rsidR="00D204D3" w:rsidRPr="006603DF">
        <w:rPr>
          <w:spacing w:val="-7"/>
          <w:sz w:val="28"/>
          <w:szCs w:val="28"/>
        </w:rPr>
        <w:t xml:space="preserve">the </w:t>
      </w:r>
      <w:r w:rsidR="00D204D3" w:rsidRPr="006603DF">
        <w:rPr>
          <w:sz w:val="28"/>
          <w:szCs w:val="28"/>
        </w:rPr>
        <w:t xml:space="preserve">academic </w:t>
      </w:r>
      <w:r w:rsidR="00D204D3" w:rsidRPr="006603DF">
        <w:rPr>
          <w:spacing w:val="-5"/>
          <w:sz w:val="28"/>
          <w:szCs w:val="28"/>
        </w:rPr>
        <w:t xml:space="preserve">attainment </w:t>
      </w:r>
      <w:r w:rsidR="00D204D3" w:rsidRPr="006603DF">
        <w:rPr>
          <w:sz w:val="28"/>
          <w:szCs w:val="28"/>
        </w:rPr>
        <w:t xml:space="preserve">of Hispanic </w:t>
      </w:r>
      <w:r w:rsidR="00D204D3" w:rsidRPr="006603DF">
        <w:rPr>
          <w:spacing w:val="-4"/>
          <w:sz w:val="28"/>
          <w:szCs w:val="28"/>
        </w:rPr>
        <w:t xml:space="preserve">and </w:t>
      </w:r>
      <w:r w:rsidR="00D204D3" w:rsidRPr="006603DF">
        <w:rPr>
          <w:spacing w:val="8"/>
          <w:sz w:val="28"/>
          <w:szCs w:val="28"/>
        </w:rPr>
        <w:t xml:space="preserve">low- </w:t>
      </w:r>
      <w:r w:rsidR="00D204D3" w:rsidRPr="006603DF">
        <w:rPr>
          <w:spacing w:val="-5"/>
          <w:sz w:val="28"/>
          <w:szCs w:val="28"/>
        </w:rPr>
        <w:t xml:space="preserve">income students </w:t>
      </w:r>
      <w:r w:rsidR="00D204D3" w:rsidRPr="006603DF">
        <w:rPr>
          <w:spacing w:val="-3"/>
          <w:sz w:val="28"/>
          <w:szCs w:val="28"/>
        </w:rPr>
        <w:t xml:space="preserve">completing </w:t>
      </w:r>
      <w:r w:rsidR="00D204D3" w:rsidRPr="006603DF">
        <w:rPr>
          <w:sz w:val="28"/>
          <w:szCs w:val="28"/>
        </w:rPr>
        <w:t>postsecondary</w:t>
      </w:r>
      <w:r w:rsidR="00D204D3" w:rsidRPr="006603DF">
        <w:rPr>
          <w:spacing w:val="-13"/>
          <w:sz w:val="28"/>
          <w:szCs w:val="28"/>
        </w:rPr>
        <w:t xml:space="preserve"> </w:t>
      </w:r>
      <w:r w:rsidR="00D204D3" w:rsidRPr="006603DF">
        <w:rPr>
          <w:sz w:val="28"/>
          <w:szCs w:val="28"/>
        </w:rPr>
        <w:t>degrees.</w:t>
      </w:r>
    </w:p>
    <w:p w14:paraId="38BE22F1" w14:textId="77777777" w:rsidR="008B29AA" w:rsidRPr="006603DF" w:rsidRDefault="00D204D3" w:rsidP="00412B3B">
      <w:pPr>
        <w:spacing w:before="120" w:after="120"/>
        <w:ind w:left="141" w:right="395" w:firstLine="720"/>
        <w:rPr>
          <w:sz w:val="28"/>
          <w:szCs w:val="24"/>
        </w:rPr>
      </w:pPr>
      <w:r w:rsidRPr="006603DF">
        <w:rPr>
          <w:b/>
          <w:sz w:val="28"/>
          <w:szCs w:val="24"/>
        </w:rPr>
        <w:t xml:space="preserve">Project meets </w:t>
      </w:r>
      <w:r w:rsidRPr="006603DF">
        <w:rPr>
          <w:b/>
          <w:spacing w:val="-4"/>
          <w:sz w:val="28"/>
          <w:szCs w:val="24"/>
        </w:rPr>
        <w:t xml:space="preserve">Competitive </w:t>
      </w:r>
      <w:r w:rsidRPr="006603DF">
        <w:rPr>
          <w:b/>
          <w:sz w:val="28"/>
          <w:szCs w:val="24"/>
        </w:rPr>
        <w:t xml:space="preserve">Preference </w:t>
      </w:r>
      <w:r w:rsidRPr="006603DF">
        <w:rPr>
          <w:b/>
          <w:spacing w:val="-5"/>
          <w:sz w:val="28"/>
          <w:szCs w:val="24"/>
        </w:rPr>
        <w:t xml:space="preserve">Priority </w:t>
      </w:r>
      <w:r w:rsidRPr="006603DF">
        <w:rPr>
          <w:b/>
          <w:spacing w:val="-3"/>
          <w:sz w:val="28"/>
          <w:szCs w:val="24"/>
        </w:rPr>
        <w:t xml:space="preserve">One </w:t>
      </w:r>
      <w:r w:rsidRPr="006603DF">
        <w:rPr>
          <w:b/>
          <w:spacing w:val="-5"/>
          <w:sz w:val="28"/>
          <w:szCs w:val="24"/>
        </w:rPr>
        <w:t xml:space="preserve">and </w:t>
      </w:r>
      <w:r w:rsidRPr="006603DF">
        <w:rPr>
          <w:b/>
          <w:spacing w:val="-4"/>
          <w:sz w:val="28"/>
          <w:szCs w:val="24"/>
        </w:rPr>
        <w:t xml:space="preserve">the  Invitational  Priority: </w:t>
      </w:r>
      <w:r w:rsidRPr="006603DF">
        <w:rPr>
          <w:b/>
          <w:spacing w:val="-3"/>
          <w:sz w:val="28"/>
          <w:szCs w:val="24"/>
        </w:rPr>
        <w:t xml:space="preserve">As </w:t>
      </w:r>
      <w:r w:rsidRPr="006603DF">
        <w:rPr>
          <w:sz w:val="28"/>
          <w:szCs w:val="24"/>
        </w:rPr>
        <w:t xml:space="preserve">part of a collaboration with </w:t>
      </w:r>
      <w:r w:rsidRPr="006603DF">
        <w:rPr>
          <w:b/>
          <w:bCs/>
          <w:spacing w:val="-3"/>
          <w:sz w:val="28"/>
          <w:szCs w:val="24"/>
        </w:rPr>
        <w:t xml:space="preserve">University </w:t>
      </w:r>
      <w:r w:rsidRPr="006603DF">
        <w:rPr>
          <w:b/>
          <w:bCs/>
          <w:sz w:val="28"/>
          <w:szCs w:val="24"/>
        </w:rPr>
        <w:t xml:space="preserve">of </w:t>
      </w:r>
      <w:r w:rsidRPr="006603DF">
        <w:rPr>
          <w:b/>
          <w:bCs/>
          <w:spacing w:val="-3"/>
          <w:sz w:val="28"/>
          <w:szCs w:val="24"/>
        </w:rPr>
        <w:t xml:space="preserve">Houston-Downtown </w:t>
      </w:r>
      <w:r w:rsidRPr="006603DF">
        <w:rPr>
          <w:b/>
          <w:bCs/>
          <w:spacing w:val="-4"/>
          <w:sz w:val="28"/>
          <w:szCs w:val="24"/>
        </w:rPr>
        <w:t>(UHD),</w:t>
      </w:r>
      <w:r w:rsidRPr="006603DF">
        <w:rPr>
          <w:spacing w:val="-4"/>
          <w:sz w:val="28"/>
          <w:szCs w:val="24"/>
        </w:rPr>
        <w:t xml:space="preserve"> </w:t>
      </w:r>
      <w:r w:rsidRPr="006603DF">
        <w:rPr>
          <w:sz w:val="28"/>
          <w:szCs w:val="24"/>
        </w:rPr>
        <w:t xml:space="preserve">an eligible Hispanic- serving </w:t>
      </w:r>
      <w:r w:rsidRPr="006603DF">
        <w:rPr>
          <w:spacing w:val="-4"/>
          <w:sz w:val="28"/>
          <w:szCs w:val="24"/>
        </w:rPr>
        <w:t xml:space="preserve">institution, </w:t>
      </w:r>
      <w:r w:rsidRPr="006603DF">
        <w:rPr>
          <w:spacing w:val="-7"/>
          <w:sz w:val="28"/>
          <w:szCs w:val="24"/>
        </w:rPr>
        <w:t xml:space="preserve">UST </w:t>
      </w:r>
      <w:r w:rsidRPr="006603DF">
        <w:rPr>
          <w:spacing w:val="4"/>
          <w:sz w:val="28"/>
          <w:szCs w:val="24"/>
        </w:rPr>
        <w:t xml:space="preserve">will </w:t>
      </w:r>
      <w:r w:rsidRPr="006603DF">
        <w:rPr>
          <w:sz w:val="28"/>
          <w:szCs w:val="24"/>
        </w:rPr>
        <w:t xml:space="preserve">create a pipeline from </w:t>
      </w:r>
      <w:r w:rsidRPr="006603DF">
        <w:rPr>
          <w:spacing w:val="-6"/>
          <w:sz w:val="28"/>
          <w:szCs w:val="24"/>
        </w:rPr>
        <w:t xml:space="preserve">UHD’s </w:t>
      </w:r>
      <w:r w:rsidRPr="006603DF">
        <w:rPr>
          <w:sz w:val="28"/>
          <w:szCs w:val="24"/>
        </w:rPr>
        <w:t xml:space="preserve">STEM Scholars program </w:t>
      </w:r>
      <w:r w:rsidRPr="006603DF">
        <w:rPr>
          <w:spacing w:val="-4"/>
          <w:sz w:val="28"/>
          <w:szCs w:val="24"/>
        </w:rPr>
        <w:t xml:space="preserve">to </w:t>
      </w:r>
      <w:r w:rsidRPr="006603DF">
        <w:rPr>
          <w:spacing w:val="-7"/>
          <w:sz w:val="28"/>
          <w:szCs w:val="24"/>
        </w:rPr>
        <w:t xml:space="preserve">the </w:t>
      </w:r>
      <w:r w:rsidRPr="006603DF">
        <w:rPr>
          <w:spacing w:val="-5"/>
          <w:sz w:val="28"/>
          <w:szCs w:val="24"/>
        </w:rPr>
        <w:t xml:space="preserve">MS </w:t>
      </w:r>
      <w:r w:rsidRPr="006603DF">
        <w:rPr>
          <w:sz w:val="28"/>
          <w:szCs w:val="24"/>
        </w:rPr>
        <w:t xml:space="preserve">degree plan </w:t>
      </w:r>
      <w:r w:rsidRPr="006603DF">
        <w:rPr>
          <w:spacing w:val="2"/>
          <w:sz w:val="28"/>
          <w:szCs w:val="24"/>
        </w:rPr>
        <w:t xml:space="preserve">in </w:t>
      </w:r>
      <w:r w:rsidRPr="006603DF">
        <w:rPr>
          <w:spacing w:val="-3"/>
          <w:sz w:val="28"/>
          <w:szCs w:val="24"/>
        </w:rPr>
        <w:t xml:space="preserve">Industrial </w:t>
      </w:r>
      <w:r w:rsidRPr="006603DF">
        <w:rPr>
          <w:spacing w:val="-4"/>
          <w:sz w:val="28"/>
          <w:szCs w:val="24"/>
        </w:rPr>
        <w:t xml:space="preserve">and </w:t>
      </w:r>
      <w:r w:rsidRPr="006603DF">
        <w:rPr>
          <w:sz w:val="28"/>
          <w:szCs w:val="24"/>
        </w:rPr>
        <w:t xml:space="preserve">Process </w:t>
      </w:r>
      <w:r w:rsidRPr="006603DF">
        <w:rPr>
          <w:spacing w:val="-5"/>
          <w:sz w:val="28"/>
          <w:szCs w:val="24"/>
        </w:rPr>
        <w:t xml:space="preserve">Chemistry. </w:t>
      </w:r>
      <w:r w:rsidRPr="006603DF">
        <w:rPr>
          <w:spacing w:val="-3"/>
          <w:sz w:val="28"/>
          <w:szCs w:val="24"/>
        </w:rPr>
        <w:t xml:space="preserve">An </w:t>
      </w:r>
      <w:r w:rsidRPr="006603DF">
        <w:rPr>
          <w:spacing w:val="-4"/>
          <w:sz w:val="28"/>
          <w:szCs w:val="24"/>
        </w:rPr>
        <w:t xml:space="preserve">external </w:t>
      </w:r>
      <w:r w:rsidRPr="006603DF">
        <w:rPr>
          <w:sz w:val="28"/>
          <w:szCs w:val="24"/>
        </w:rPr>
        <w:t>advisory board consisting</w:t>
      </w:r>
      <w:r w:rsidRPr="006603DF">
        <w:rPr>
          <w:spacing w:val="-5"/>
          <w:sz w:val="28"/>
          <w:szCs w:val="24"/>
        </w:rPr>
        <w:t xml:space="preserve"> </w:t>
      </w:r>
      <w:r w:rsidRPr="006603DF">
        <w:rPr>
          <w:sz w:val="28"/>
          <w:szCs w:val="24"/>
        </w:rPr>
        <w:t>of</w:t>
      </w:r>
    </w:p>
    <w:p w14:paraId="38BE22F2" w14:textId="77777777" w:rsidR="008B29AA" w:rsidRPr="006603DF" w:rsidRDefault="00D204D3" w:rsidP="00412B3B">
      <w:pPr>
        <w:pStyle w:val="BodyText"/>
        <w:spacing w:before="120" w:after="120"/>
        <w:ind w:left="141"/>
        <w:rPr>
          <w:sz w:val="28"/>
          <w:szCs w:val="28"/>
        </w:rPr>
      </w:pPr>
      <w:r w:rsidRPr="006603DF">
        <w:rPr>
          <w:sz w:val="28"/>
          <w:szCs w:val="28"/>
        </w:rPr>
        <w:t>professionals in the chemical, petrochemical and oil and gas industries has approved the program curriculum for accreditation of the program by the National Professional Science Master’s Association. UST faculty have aligned the needs of business and industry with the training and curricular needs of students that will enter a variety of STEM career options. This program will establish a PSM graduate degree program in Industrial and Process Chemistry. It is aligned with industry needs and will prepare students for entry into a variety of STEM career options.</w:t>
      </w:r>
    </w:p>
    <w:p w14:paraId="38BE22F3" w14:textId="3F8629F3" w:rsidR="008B29AA" w:rsidRPr="006603DF" w:rsidRDefault="00D204D3" w:rsidP="00412B3B">
      <w:pPr>
        <w:pStyle w:val="BodyText"/>
        <w:spacing w:before="120" w:after="120"/>
        <w:ind w:left="141" w:right="213" w:firstLine="720"/>
        <w:rPr>
          <w:sz w:val="28"/>
          <w:szCs w:val="28"/>
        </w:rPr>
      </w:pPr>
      <w:r w:rsidRPr="006603DF">
        <w:rPr>
          <w:sz w:val="28"/>
          <w:szCs w:val="28"/>
        </w:rPr>
        <w:t xml:space="preserve">A </w:t>
      </w:r>
      <w:r w:rsidRPr="006603DF">
        <w:rPr>
          <w:spacing w:val="-3"/>
          <w:sz w:val="28"/>
          <w:szCs w:val="28"/>
        </w:rPr>
        <w:t xml:space="preserve">full-time </w:t>
      </w:r>
      <w:r w:rsidRPr="006603DF">
        <w:rPr>
          <w:spacing w:val="-4"/>
          <w:sz w:val="28"/>
          <w:szCs w:val="28"/>
        </w:rPr>
        <w:t xml:space="preserve">Pathways </w:t>
      </w:r>
      <w:r w:rsidRPr="006603DF">
        <w:rPr>
          <w:spacing w:val="-3"/>
          <w:sz w:val="28"/>
          <w:szCs w:val="28"/>
        </w:rPr>
        <w:t xml:space="preserve">for </w:t>
      </w:r>
      <w:r w:rsidRPr="006603DF">
        <w:rPr>
          <w:sz w:val="28"/>
          <w:szCs w:val="28"/>
        </w:rPr>
        <w:t xml:space="preserve">Professional Careers </w:t>
      </w:r>
      <w:r w:rsidRPr="006603DF">
        <w:rPr>
          <w:spacing w:val="-5"/>
          <w:sz w:val="28"/>
          <w:szCs w:val="28"/>
        </w:rPr>
        <w:t xml:space="preserve">Manager </w:t>
      </w:r>
      <w:r w:rsidRPr="006603DF">
        <w:rPr>
          <w:spacing w:val="4"/>
          <w:sz w:val="28"/>
          <w:szCs w:val="28"/>
        </w:rPr>
        <w:t xml:space="preserve">will </w:t>
      </w:r>
      <w:r w:rsidRPr="006603DF">
        <w:rPr>
          <w:spacing w:val="-4"/>
          <w:sz w:val="28"/>
          <w:szCs w:val="28"/>
        </w:rPr>
        <w:t xml:space="preserve">conduct </w:t>
      </w:r>
      <w:r w:rsidRPr="006603DF">
        <w:rPr>
          <w:sz w:val="28"/>
          <w:szCs w:val="28"/>
        </w:rPr>
        <w:t xml:space="preserve">corporate </w:t>
      </w:r>
      <w:r w:rsidRPr="006603DF">
        <w:rPr>
          <w:spacing w:val="-4"/>
          <w:sz w:val="28"/>
          <w:szCs w:val="28"/>
        </w:rPr>
        <w:t xml:space="preserve">and </w:t>
      </w:r>
      <w:r w:rsidRPr="006603DF">
        <w:rPr>
          <w:spacing w:val="-3"/>
          <w:sz w:val="28"/>
          <w:szCs w:val="28"/>
        </w:rPr>
        <w:t xml:space="preserve">industry </w:t>
      </w:r>
      <w:r w:rsidRPr="006603DF">
        <w:rPr>
          <w:sz w:val="28"/>
          <w:szCs w:val="28"/>
        </w:rPr>
        <w:t xml:space="preserve">outreach </w:t>
      </w:r>
      <w:r w:rsidRPr="006603DF">
        <w:rPr>
          <w:spacing w:val="-4"/>
          <w:sz w:val="28"/>
          <w:szCs w:val="28"/>
        </w:rPr>
        <w:t xml:space="preserve">to </w:t>
      </w:r>
      <w:r w:rsidRPr="006603DF">
        <w:rPr>
          <w:sz w:val="28"/>
          <w:szCs w:val="28"/>
        </w:rPr>
        <w:t xml:space="preserve">establish </w:t>
      </w:r>
      <w:r w:rsidRPr="006603DF">
        <w:rPr>
          <w:spacing w:val="-3"/>
          <w:sz w:val="28"/>
          <w:szCs w:val="28"/>
        </w:rPr>
        <w:t xml:space="preserve">on-going internship </w:t>
      </w:r>
      <w:r w:rsidRPr="006603DF">
        <w:rPr>
          <w:sz w:val="28"/>
          <w:szCs w:val="28"/>
        </w:rPr>
        <w:t xml:space="preserve">opportunities </w:t>
      </w:r>
      <w:r w:rsidRPr="006603DF">
        <w:rPr>
          <w:spacing w:val="-3"/>
          <w:sz w:val="28"/>
          <w:szCs w:val="28"/>
        </w:rPr>
        <w:t xml:space="preserve">for </w:t>
      </w:r>
      <w:r w:rsidRPr="006603DF">
        <w:rPr>
          <w:spacing w:val="-5"/>
          <w:sz w:val="28"/>
          <w:szCs w:val="28"/>
        </w:rPr>
        <w:t xml:space="preserve">students </w:t>
      </w:r>
      <w:r w:rsidRPr="006603DF">
        <w:rPr>
          <w:spacing w:val="2"/>
          <w:sz w:val="28"/>
          <w:szCs w:val="28"/>
        </w:rPr>
        <w:t xml:space="preserve">in </w:t>
      </w:r>
      <w:r w:rsidRPr="006603DF">
        <w:rPr>
          <w:spacing w:val="-4"/>
          <w:sz w:val="28"/>
          <w:szCs w:val="28"/>
        </w:rPr>
        <w:t xml:space="preserve">this </w:t>
      </w:r>
      <w:r w:rsidRPr="006603DF">
        <w:rPr>
          <w:spacing w:val="-3"/>
          <w:sz w:val="28"/>
          <w:szCs w:val="28"/>
        </w:rPr>
        <w:t xml:space="preserve">program. </w:t>
      </w:r>
      <w:r w:rsidRPr="006603DF">
        <w:rPr>
          <w:spacing w:val="-5"/>
          <w:sz w:val="28"/>
          <w:szCs w:val="28"/>
        </w:rPr>
        <w:t xml:space="preserve">The </w:t>
      </w:r>
      <w:r w:rsidRPr="006603DF">
        <w:rPr>
          <w:spacing w:val="-4"/>
          <w:sz w:val="28"/>
          <w:szCs w:val="28"/>
        </w:rPr>
        <w:t xml:space="preserve">Pathways </w:t>
      </w:r>
      <w:r w:rsidRPr="006603DF">
        <w:rPr>
          <w:spacing w:val="-5"/>
          <w:sz w:val="28"/>
          <w:szCs w:val="28"/>
        </w:rPr>
        <w:t xml:space="preserve">Manager </w:t>
      </w:r>
      <w:r w:rsidRPr="006603DF">
        <w:rPr>
          <w:spacing w:val="4"/>
          <w:sz w:val="28"/>
          <w:szCs w:val="28"/>
        </w:rPr>
        <w:t xml:space="preserve">will </w:t>
      </w:r>
      <w:r w:rsidRPr="006603DF">
        <w:rPr>
          <w:spacing w:val="-4"/>
          <w:sz w:val="28"/>
          <w:szCs w:val="28"/>
        </w:rPr>
        <w:t xml:space="preserve">conduct </w:t>
      </w:r>
      <w:r w:rsidRPr="006603DF">
        <w:rPr>
          <w:sz w:val="28"/>
          <w:szCs w:val="28"/>
        </w:rPr>
        <w:t xml:space="preserve">outreach </w:t>
      </w:r>
      <w:r w:rsidRPr="006603DF">
        <w:rPr>
          <w:spacing w:val="2"/>
          <w:sz w:val="28"/>
          <w:szCs w:val="28"/>
        </w:rPr>
        <w:t xml:space="preserve">in </w:t>
      </w:r>
      <w:r w:rsidRPr="006603DF">
        <w:rPr>
          <w:sz w:val="28"/>
          <w:szCs w:val="28"/>
        </w:rPr>
        <w:t xml:space="preserve">person with industries </w:t>
      </w:r>
      <w:r w:rsidRPr="006603DF">
        <w:rPr>
          <w:spacing w:val="2"/>
          <w:sz w:val="28"/>
          <w:szCs w:val="28"/>
        </w:rPr>
        <w:t xml:space="preserve">in </w:t>
      </w:r>
      <w:r w:rsidRPr="006603DF">
        <w:rPr>
          <w:spacing w:val="-7"/>
          <w:sz w:val="28"/>
          <w:szCs w:val="28"/>
        </w:rPr>
        <w:t xml:space="preserve">the </w:t>
      </w:r>
      <w:r w:rsidRPr="006603DF">
        <w:rPr>
          <w:sz w:val="28"/>
          <w:szCs w:val="28"/>
        </w:rPr>
        <w:t xml:space="preserve">greater </w:t>
      </w:r>
      <w:r w:rsidRPr="006603DF">
        <w:rPr>
          <w:spacing w:val="-4"/>
          <w:sz w:val="28"/>
          <w:szCs w:val="28"/>
        </w:rPr>
        <w:t xml:space="preserve">Houston </w:t>
      </w:r>
      <w:r w:rsidRPr="006603DF">
        <w:rPr>
          <w:sz w:val="28"/>
          <w:szCs w:val="28"/>
        </w:rPr>
        <w:t xml:space="preserve">metropolitan area, </w:t>
      </w:r>
      <w:r w:rsidRPr="006603DF">
        <w:rPr>
          <w:spacing w:val="-4"/>
          <w:sz w:val="28"/>
          <w:szCs w:val="28"/>
        </w:rPr>
        <w:t xml:space="preserve">and </w:t>
      </w:r>
      <w:r w:rsidRPr="006603DF">
        <w:rPr>
          <w:sz w:val="28"/>
          <w:szCs w:val="28"/>
        </w:rPr>
        <w:t xml:space="preserve">via </w:t>
      </w:r>
      <w:r w:rsidRPr="006603DF">
        <w:rPr>
          <w:spacing w:val="-5"/>
          <w:sz w:val="28"/>
          <w:szCs w:val="28"/>
        </w:rPr>
        <w:t xml:space="preserve">phone </w:t>
      </w:r>
      <w:r w:rsidRPr="006603DF">
        <w:rPr>
          <w:spacing w:val="-4"/>
          <w:sz w:val="28"/>
          <w:szCs w:val="28"/>
        </w:rPr>
        <w:t xml:space="preserve">and </w:t>
      </w:r>
      <w:r w:rsidRPr="006603DF">
        <w:rPr>
          <w:spacing w:val="-5"/>
          <w:sz w:val="28"/>
          <w:szCs w:val="28"/>
        </w:rPr>
        <w:t xml:space="preserve">skype </w:t>
      </w:r>
      <w:r w:rsidRPr="006603DF">
        <w:rPr>
          <w:spacing w:val="-3"/>
          <w:sz w:val="28"/>
          <w:szCs w:val="28"/>
        </w:rPr>
        <w:t xml:space="preserve">for </w:t>
      </w:r>
      <w:r w:rsidRPr="006603DF">
        <w:rPr>
          <w:spacing w:val="-5"/>
          <w:sz w:val="28"/>
          <w:szCs w:val="28"/>
        </w:rPr>
        <w:t xml:space="preserve">students </w:t>
      </w:r>
      <w:r w:rsidRPr="006603DF">
        <w:rPr>
          <w:sz w:val="28"/>
          <w:szCs w:val="28"/>
        </w:rPr>
        <w:t xml:space="preserve">participating </w:t>
      </w:r>
      <w:r w:rsidRPr="006603DF">
        <w:rPr>
          <w:spacing w:val="2"/>
          <w:sz w:val="28"/>
          <w:szCs w:val="28"/>
        </w:rPr>
        <w:t xml:space="preserve">in </w:t>
      </w:r>
      <w:r w:rsidR="0086484C" w:rsidRPr="006603DF">
        <w:rPr>
          <w:spacing w:val="-7"/>
          <w:sz w:val="28"/>
          <w:szCs w:val="28"/>
        </w:rPr>
        <w:t>the online</w:t>
      </w:r>
      <w:r w:rsidRPr="006603DF">
        <w:rPr>
          <w:sz w:val="28"/>
          <w:szCs w:val="28"/>
        </w:rPr>
        <w:t xml:space="preserve"> program from a geographical distance.  A Transition Support Services Coordinator </w:t>
      </w:r>
      <w:r w:rsidRPr="006603DF">
        <w:rPr>
          <w:spacing w:val="4"/>
          <w:sz w:val="28"/>
          <w:szCs w:val="28"/>
        </w:rPr>
        <w:t xml:space="preserve">will </w:t>
      </w:r>
      <w:r w:rsidRPr="006603DF">
        <w:rPr>
          <w:sz w:val="28"/>
          <w:szCs w:val="28"/>
        </w:rPr>
        <w:t xml:space="preserve">support </w:t>
      </w:r>
      <w:r w:rsidRPr="006603DF">
        <w:rPr>
          <w:spacing w:val="-5"/>
          <w:sz w:val="28"/>
          <w:szCs w:val="28"/>
        </w:rPr>
        <w:t xml:space="preserve">students coming </w:t>
      </w:r>
      <w:r w:rsidRPr="006603DF">
        <w:rPr>
          <w:sz w:val="28"/>
          <w:szCs w:val="28"/>
        </w:rPr>
        <w:t xml:space="preserve">directly </w:t>
      </w:r>
      <w:r w:rsidRPr="006603DF">
        <w:rPr>
          <w:spacing w:val="-4"/>
          <w:sz w:val="28"/>
          <w:szCs w:val="28"/>
        </w:rPr>
        <w:t xml:space="preserve">to </w:t>
      </w:r>
      <w:r w:rsidRPr="006603DF">
        <w:rPr>
          <w:spacing w:val="-7"/>
          <w:sz w:val="28"/>
          <w:szCs w:val="28"/>
        </w:rPr>
        <w:t xml:space="preserve">the </w:t>
      </w:r>
      <w:r w:rsidRPr="006603DF">
        <w:rPr>
          <w:sz w:val="28"/>
          <w:szCs w:val="28"/>
        </w:rPr>
        <w:t xml:space="preserve">master’s program following college/university </w:t>
      </w:r>
      <w:r w:rsidRPr="006603DF">
        <w:rPr>
          <w:spacing w:val="-3"/>
          <w:sz w:val="28"/>
          <w:szCs w:val="28"/>
        </w:rPr>
        <w:t xml:space="preserve">graduation </w:t>
      </w:r>
      <w:r w:rsidR="00413846" w:rsidRPr="006603DF">
        <w:rPr>
          <w:spacing w:val="2"/>
          <w:sz w:val="28"/>
          <w:szCs w:val="28"/>
        </w:rPr>
        <w:t>to</w:t>
      </w:r>
      <w:r w:rsidRPr="006603DF">
        <w:rPr>
          <w:spacing w:val="-4"/>
          <w:sz w:val="28"/>
          <w:szCs w:val="28"/>
        </w:rPr>
        <w:t xml:space="preserve"> </w:t>
      </w:r>
      <w:r w:rsidRPr="006603DF">
        <w:rPr>
          <w:spacing w:val="-8"/>
          <w:sz w:val="28"/>
          <w:szCs w:val="28"/>
        </w:rPr>
        <w:t xml:space="preserve">make </w:t>
      </w:r>
      <w:r w:rsidRPr="006603DF">
        <w:rPr>
          <w:spacing w:val="-7"/>
          <w:sz w:val="28"/>
          <w:szCs w:val="28"/>
        </w:rPr>
        <w:t xml:space="preserve">the </w:t>
      </w:r>
      <w:r w:rsidRPr="006603DF">
        <w:rPr>
          <w:spacing w:val="-3"/>
          <w:sz w:val="28"/>
          <w:szCs w:val="28"/>
        </w:rPr>
        <w:t xml:space="preserve">challenging </w:t>
      </w:r>
      <w:r w:rsidRPr="006603DF">
        <w:rPr>
          <w:sz w:val="28"/>
          <w:szCs w:val="28"/>
        </w:rPr>
        <w:t xml:space="preserve">transition </w:t>
      </w:r>
      <w:r w:rsidRPr="006603DF">
        <w:rPr>
          <w:spacing w:val="-4"/>
          <w:sz w:val="28"/>
          <w:szCs w:val="28"/>
        </w:rPr>
        <w:t xml:space="preserve">to graduate </w:t>
      </w:r>
      <w:r w:rsidRPr="006603DF">
        <w:rPr>
          <w:sz w:val="28"/>
          <w:szCs w:val="28"/>
        </w:rPr>
        <w:t xml:space="preserve">coursework a successful transition. </w:t>
      </w:r>
      <w:r w:rsidRPr="006603DF">
        <w:rPr>
          <w:spacing w:val="-5"/>
          <w:sz w:val="28"/>
          <w:szCs w:val="28"/>
        </w:rPr>
        <w:t xml:space="preserve">The </w:t>
      </w:r>
      <w:r w:rsidRPr="006603DF">
        <w:rPr>
          <w:sz w:val="28"/>
          <w:szCs w:val="28"/>
        </w:rPr>
        <w:t xml:space="preserve">Support Services Coordinator </w:t>
      </w:r>
      <w:r w:rsidRPr="006603DF">
        <w:rPr>
          <w:spacing w:val="4"/>
          <w:sz w:val="28"/>
          <w:szCs w:val="28"/>
        </w:rPr>
        <w:t xml:space="preserve">will </w:t>
      </w:r>
      <w:r w:rsidRPr="006603DF">
        <w:rPr>
          <w:sz w:val="28"/>
          <w:szCs w:val="28"/>
        </w:rPr>
        <w:t xml:space="preserve">be trained </w:t>
      </w:r>
      <w:r w:rsidRPr="006603DF">
        <w:rPr>
          <w:spacing w:val="-4"/>
          <w:sz w:val="28"/>
          <w:szCs w:val="28"/>
        </w:rPr>
        <w:t xml:space="preserve">to </w:t>
      </w:r>
      <w:r w:rsidRPr="006603DF">
        <w:rPr>
          <w:sz w:val="28"/>
          <w:szCs w:val="28"/>
        </w:rPr>
        <w:t xml:space="preserve">provide wrap-around services </w:t>
      </w:r>
      <w:r w:rsidRPr="006603DF">
        <w:rPr>
          <w:spacing w:val="-3"/>
          <w:sz w:val="28"/>
          <w:szCs w:val="28"/>
        </w:rPr>
        <w:t xml:space="preserve">for </w:t>
      </w:r>
      <w:r w:rsidRPr="006603DF">
        <w:rPr>
          <w:spacing w:val="-7"/>
          <w:sz w:val="28"/>
          <w:szCs w:val="28"/>
        </w:rPr>
        <w:t xml:space="preserve">the </w:t>
      </w:r>
      <w:r w:rsidRPr="006603DF">
        <w:rPr>
          <w:sz w:val="28"/>
          <w:szCs w:val="28"/>
        </w:rPr>
        <w:t xml:space="preserve">Hispanic </w:t>
      </w:r>
      <w:r w:rsidRPr="006603DF">
        <w:rPr>
          <w:spacing w:val="-4"/>
          <w:sz w:val="28"/>
          <w:szCs w:val="28"/>
        </w:rPr>
        <w:t xml:space="preserve">and </w:t>
      </w:r>
      <w:r w:rsidRPr="006603DF">
        <w:rPr>
          <w:sz w:val="28"/>
          <w:szCs w:val="28"/>
        </w:rPr>
        <w:t xml:space="preserve">low-income </w:t>
      </w:r>
      <w:r w:rsidRPr="006603DF">
        <w:rPr>
          <w:spacing w:val="-4"/>
          <w:sz w:val="28"/>
          <w:szCs w:val="28"/>
        </w:rPr>
        <w:t xml:space="preserve">graduate students, </w:t>
      </w:r>
      <w:r w:rsidRPr="006603DF">
        <w:rPr>
          <w:spacing w:val="-3"/>
          <w:sz w:val="28"/>
          <w:szCs w:val="28"/>
        </w:rPr>
        <w:t xml:space="preserve">including  </w:t>
      </w:r>
      <w:r w:rsidRPr="006603DF">
        <w:rPr>
          <w:sz w:val="28"/>
          <w:szCs w:val="28"/>
        </w:rPr>
        <w:t xml:space="preserve">proactive </w:t>
      </w:r>
      <w:r w:rsidRPr="006603DF">
        <w:rPr>
          <w:spacing w:val="-3"/>
          <w:sz w:val="28"/>
          <w:szCs w:val="28"/>
        </w:rPr>
        <w:t>counseling</w:t>
      </w:r>
      <w:r w:rsidRPr="006603DF">
        <w:rPr>
          <w:spacing w:val="54"/>
          <w:sz w:val="28"/>
          <w:szCs w:val="28"/>
        </w:rPr>
        <w:t xml:space="preserve"> </w:t>
      </w:r>
      <w:r w:rsidRPr="006603DF">
        <w:rPr>
          <w:spacing w:val="-3"/>
          <w:sz w:val="28"/>
          <w:szCs w:val="28"/>
        </w:rPr>
        <w:t xml:space="preserve">focused </w:t>
      </w:r>
      <w:r w:rsidRPr="006603DF">
        <w:rPr>
          <w:sz w:val="28"/>
          <w:szCs w:val="28"/>
        </w:rPr>
        <w:t xml:space="preserve">on </w:t>
      </w:r>
      <w:r w:rsidRPr="006603DF">
        <w:rPr>
          <w:spacing w:val="-7"/>
          <w:sz w:val="28"/>
          <w:szCs w:val="28"/>
        </w:rPr>
        <w:t>the</w:t>
      </w:r>
      <w:r w:rsidRPr="006603DF">
        <w:rPr>
          <w:spacing w:val="46"/>
          <w:sz w:val="28"/>
          <w:szCs w:val="28"/>
        </w:rPr>
        <w:t xml:space="preserve"> </w:t>
      </w:r>
      <w:r w:rsidRPr="006603DF">
        <w:rPr>
          <w:sz w:val="28"/>
          <w:szCs w:val="28"/>
        </w:rPr>
        <w:t xml:space="preserve">best practices from </w:t>
      </w:r>
      <w:r w:rsidRPr="006603DF">
        <w:rPr>
          <w:spacing w:val="-4"/>
          <w:sz w:val="28"/>
          <w:szCs w:val="28"/>
        </w:rPr>
        <w:t xml:space="preserve">Bettinger and </w:t>
      </w:r>
      <w:r w:rsidRPr="006603DF">
        <w:rPr>
          <w:sz w:val="28"/>
          <w:szCs w:val="28"/>
        </w:rPr>
        <w:t xml:space="preserve">Baker’s coaching theory (2011), a </w:t>
      </w:r>
      <w:r w:rsidRPr="006603DF">
        <w:rPr>
          <w:spacing w:val="-3"/>
          <w:sz w:val="28"/>
          <w:szCs w:val="28"/>
        </w:rPr>
        <w:t xml:space="preserve">theory </w:t>
      </w:r>
      <w:r w:rsidRPr="006603DF">
        <w:rPr>
          <w:sz w:val="28"/>
          <w:szCs w:val="28"/>
        </w:rPr>
        <w:t xml:space="preserve">proven effective </w:t>
      </w:r>
      <w:r w:rsidRPr="006603DF">
        <w:rPr>
          <w:spacing w:val="-4"/>
          <w:sz w:val="28"/>
          <w:szCs w:val="28"/>
        </w:rPr>
        <w:t xml:space="preserve">and </w:t>
      </w:r>
      <w:r w:rsidRPr="006603DF">
        <w:rPr>
          <w:spacing w:val="-5"/>
          <w:sz w:val="28"/>
          <w:szCs w:val="28"/>
        </w:rPr>
        <w:t xml:space="preserve">meeting  </w:t>
      </w:r>
      <w:r w:rsidRPr="006603DF">
        <w:rPr>
          <w:sz w:val="28"/>
          <w:szCs w:val="28"/>
        </w:rPr>
        <w:t xml:space="preserve">evidence of </w:t>
      </w:r>
      <w:r w:rsidRPr="006603DF">
        <w:rPr>
          <w:spacing w:val="-3"/>
          <w:sz w:val="28"/>
          <w:szCs w:val="28"/>
        </w:rPr>
        <w:t xml:space="preserve">“moderate </w:t>
      </w:r>
      <w:r w:rsidRPr="006603DF">
        <w:rPr>
          <w:sz w:val="28"/>
          <w:szCs w:val="28"/>
        </w:rPr>
        <w:t xml:space="preserve">evidence of effectiveness” by </w:t>
      </w:r>
      <w:r w:rsidRPr="006603DF">
        <w:rPr>
          <w:spacing w:val="-7"/>
          <w:sz w:val="28"/>
          <w:szCs w:val="28"/>
        </w:rPr>
        <w:t xml:space="preserve">the </w:t>
      </w:r>
      <w:r w:rsidRPr="006603DF">
        <w:rPr>
          <w:spacing w:val="-4"/>
          <w:sz w:val="28"/>
          <w:szCs w:val="28"/>
        </w:rPr>
        <w:t xml:space="preserve">IES </w:t>
      </w:r>
      <w:r w:rsidRPr="006603DF">
        <w:rPr>
          <w:spacing w:val="-6"/>
          <w:sz w:val="28"/>
          <w:szCs w:val="28"/>
        </w:rPr>
        <w:t xml:space="preserve">What </w:t>
      </w:r>
      <w:r w:rsidRPr="006603DF">
        <w:rPr>
          <w:spacing w:val="-4"/>
          <w:sz w:val="28"/>
          <w:szCs w:val="28"/>
        </w:rPr>
        <w:t>Works</w:t>
      </w:r>
      <w:r w:rsidRPr="006603DF">
        <w:rPr>
          <w:spacing w:val="17"/>
          <w:sz w:val="28"/>
          <w:szCs w:val="28"/>
        </w:rPr>
        <w:t xml:space="preserve"> </w:t>
      </w:r>
      <w:r w:rsidRPr="006603DF">
        <w:rPr>
          <w:spacing w:val="-3"/>
          <w:sz w:val="28"/>
          <w:szCs w:val="28"/>
        </w:rPr>
        <w:t>Clearinghouse.</w:t>
      </w:r>
    </w:p>
    <w:p w14:paraId="38BE22F4" w14:textId="77777777" w:rsidR="008B29AA" w:rsidRPr="006603DF" w:rsidRDefault="00D204D3" w:rsidP="00412B3B">
      <w:pPr>
        <w:pStyle w:val="BodyText"/>
        <w:spacing w:before="120" w:after="120"/>
        <w:ind w:left="141" w:firstLine="720"/>
        <w:rPr>
          <w:sz w:val="28"/>
          <w:szCs w:val="28"/>
        </w:rPr>
      </w:pPr>
      <w:r w:rsidRPr="006603DF">
        <w:rPr>
          <w:sz w:val="28"/>
          <w:szCs w:val="28"/>
        </w:rPr>
        <w:t>A Graduation to Graduate School Guide will provide support and counseling to graduates coming from UHD’s STEM Scholars Academy to the UST program. Activities will also include classroom and online course design and pilot delivery, creation of tutorial modules, and student enrichment and lab visits to familiarize themselves with the professional chemistry industry.</w:t>
      </w:r>
    </w:p>
    <w:p w14:paraId="38BE22F5" w14:textId="2531F36F" w:rsidR="008B29AA" w:rsidRPr="006603DF" w:rsidRDefault="00D204D3" w:rsidP="00412B3B">
      <w:pPr>
        <w:pStyle w:val="BodyText"/>
        <w:spacing w:before="120" w:after="120"/>
        <w:ind w:left="141" w:right="213"/>
        <w:rPr>
          <w:sz w:val="28"/>
          <w:szCs w:val="28"/>
        </w:rPr>
      </w:pPr>
      <w:r w:rsidRPr="006603DF">
        <w:rPr>
          <w:spacing w:val="-5"/>
          <w:sz w:val="28"/>
          <w:szCs w:val="28"/>
        </w:rPr>
        <w:lastRenderedPageBreak/>
        <w:t xml:space="preserve">The </w:t>
      </w:r>
      <w:r w:rsidRPr="006603DF">
        <w:rPr>
          <w:spacing w:val="-3"/>
          <w:sz w:val="28"/>
          <w:szCs w:val="28"/>
        </w:rPr>
        <w:t xml:space="preserve">HPPP </w:t>
      </w:r>
      <w:r w:rsidRPr="006603DF">
        <w:rPr>
          <w:sz w:val="28"/>
          <w:szCs w:val="28"/>
        </w:rPr>
        <w:t xml:space="preserve">program </w:t>
      </w:r>
      <w:r w:rsidRPr="006603DF">
        <w:rPr>
          <w:spacing w:val="4"/>
          <w:sz w:val="28"/>
          <w:szCs w:val="28"/>
        </w:rPr>
        <w:t xml:space="preserve">will </w:t>
      </w:r>
      <w:r w:rsidRPr="006603DF">
        <w:rPr>
          <w:sz w:val="28"/>
          <w:szCs w:val="28"/>
        </w:rPr>
        <w:t xml:space="preserve">also </w:t>
      </w:r>
      <w:r w:rsidRPr="006603DF">
        <w:rPr>
          <w:spacing w:val="-3"/>
          <w:sz w:val="28"/>
          <w:szCs w:val="28"/>
        </w:rPr>
        <w:t xml:space="preserve">upgrade </w:t>
      </w:r>
      <w:r w:rsidRPr="006603DF">
        <w:rPr>
          <w:sz w:val="28"/>
          <w:szCs w:val="28"/>
        </w:rPr>
        <w:t xml:space="preserve">scientific </w:t>
      </w:r>
      <w:r w:rsidRPr="006603DF">
        <w:rPr>
          <w:spacing w:val="-4"/>
          <w:sz w:val="28"/>
          <w:szCs w:val="28"/>
        </w:rPr>
        <w:t xml:space="preserve">equipment </w:t>
      </w:r>
      <w:r w:rsidRPr="006603DF">
        <w:rPr>
          <w:spacing w:val="2"/>
          <w:sz w:val="28"/>
          <w:szCs w:val="28"/>
        </w:rPr>
        <w:t xml:space="preserve">in </w:t>
      </w:r>
      <w:r w:rsidRPr="006603DF">
        <w:rPr>
          <w:spacing w:val="-7"/>
          <w:sz w:val="28"/>
          <w:szCs w:val="28"/>
        </w:rPr>
        <w:t xml:space="preserve">the UST </w:t>
      </w:r>
      <w:r w:rsidR="00043347" w:rsidRPr="006603DF">
        <w:rPr>
          <w:spacing w:val="-3"/>
          <w:sz w:val="28"/>
          <w:szCs w:val="28"/>
        </w:rPr>
        <w:t>chemistry labs</w:t>
      </w:r>
      <w:r w:rsidRPr="006603DF">
        <w:rPr>
          <w:sz w:val="28"/>
          <w:szCs w:val="28"/>
        </w:rPr>
        <w:t xml:space="preserve">.  Each year, </w:t>
      </w:r>
      <w:r w:rsidRPr="006603DF">
        <w:rPr>
          <w:spacing w:val="-7"/>
          <w:sz w:val="28"/>
          <w:szCs w:val="28"/>
        </w:rPr>
        <w:t xml:space="preserve">funds </w:t>
      </w:r>
      <w:r w:rsidRPr="006603DF">
        <w:rPr>
          <w:spacing w:val="4"/>
          <w:sz w:val="28"/>
          <w:szCs w:val="28"/>
        </w:rPr>
        <w:t xml:space="preserve">will </w:t>
      </w:r>
      <w:r w:rsidRPr="006603DF">
        <w:rPr>
          <w:sz w:val="28"/>
          <w:szCs w:val="28"/>
        </w:rPr>
        <w:t xml:space="preserve">be allocated </w:t>
      </w:r>
      <w:r w:rsidRPr="006603DF">
        <w:rPr>
          <w:spacing w:val="-3"/>
          <w:sz w:val="28"/>
          <w:szCs w:val="28"/>
        </w:rPr>
        <w:t xml:space="preserve">for </w:t>
      </w:r>
      <w:r w:rsidRPr="006603DF">
        <w:rPr>
          <w:sz w:val="28"/>
          <w:szCs w:val="28"/>
        </w:rPr>
        <w:t xml:space="preserve">postbaccalaureate research fellowships </w:t>
      </w:r>
      <w:r w:rsidRPr="006603DF">
        <w:rPr>
          <w:spacing w:val="-4"/>
          <w:sz w:val="28"/>
          <w:szCs w:val="28"/>
        </w:rPr>
        <w:t xml:space="preserve">and </w:t>
      </w:r>
      <w:r w:rsidRPr="006603DF">
        <w:rPr>
          <w:sz w:val="28"/>
          <w:szCs w:val="28"/>
        </w:rPr>
        <w:t xml:space="preserve">scholarships </w:t>
      </w:r>
      <w:r w:rsidRPr="006603DF">
        <w:rPr>
          <w:spacing w:val="-3"/>
          <w:sz w:val="28"/>
          <w:szCs w:val="28"/>
        </w:rPr>
        <w:t xml:space="preserve">for </w:t>
      </w:r>
      <w:r w:rsidRPr="006603DF">
        <w:rPr>
          <w:sz w:val="28"/>
          <w:szCs w:val="28"/>
        </w:rPr>
        <w:t xml:space="preserve">Hispanic </w:t>
      </w:r>
      <w:r w:rsidRPr="006603DF">
        <w:rPr>
          <w:spacing w:val="-4"/>
          <w:sz w:val="28"/>
          <w:szCs w:val="28"/>
        </w:rPr>
        <w:t xml:space="preserve">and </w:t>
      </w:r>
      <w:r w:rsidRPr="006603DF">
        <w:rPr>
          <w:sz w:val="28"/>
          <w:szCs w:val="28"/>
        </w:rPr>
        <w:t xml:space="preserve">low-income </w:t>
      </w:r>
      <w:r w:rsidRPr="006603DF">
        <w:rPr>
          <w:spacing w:val="-5"/>
          <w:sz w:val="28"/>
          <w:szCs w:val="28"/>
        </w:rPr>
        <w:t xml:space="preserve">students </w:t>
      </w:r>
      <w:r w:rsidRPr="006603DF">
        <w:rPr>
          <w:sz w:val="28"/>
          <w:szCs w:val="28"/>
        </w:rPr>
        <w:t xml:space="preserve">enrolling at </w:t>
      </w:r>
      <w:r w:rsidRPr="006603DF">
        <w:rPr>
          <w:spacing w:val="-6"/>
          <w:sz w:val="28"/>
          <w:szCs w:val="28"/>
        </w:rPr>
        <w:t xml:space="preserve">UST. </w:t>
      </w:r>
      <w:r w:rsidRPr="006603DF">
        <w:rPr>
          <w:spacing w:val="-3"/>
          <w:sz w:val="28"/>
          <w:szCs w:val="28"/>
        </w:rPr>
        <w:t xml:space="preserve">This </w:t>
      </w:r>
      <w:r w:rsidRPr="006603DF">
        <w:rPr>
          <w:sz w:val="28"/>
          <w:szCs w:val="28"/>
        </w:rPr>
        <w:t xml:space="preserve">program </w:t>
      </w:r>
      <w:r w:rsidRPr="006603DF">
        <w:rPr>
          <w:spacing w:val="4"/>
          <w:sz w:val="28"/>
          <w:szCs w:val="28"/>
        </w:rPr>
        <w:t xml:space="preserve">will </w:t>
      </w:r>
      <w:r w:rsidRPr="006603DF">
        <w:rPr>
          <w:sz w:val="28"/>
          <w:szCs w:val="28"/>
        </w:rPr>
        <w:t xml:space="preserve">be directed by Dr. </w:t>
      </w:r>
      <w:r w:rsidRPr="006603DF">
        <w:rPr>
          <w:spacing w:val="-3"/>
          <w:sz w:val="28"/>
          <w:szCs w:val="28"/>
        </w:rPr>
        <w:t xml:space="preserve">John </w:t>
      </w:r>
      <w:r w:rsidRPr="006603DF">
        <w:rPr>
          <w:sz w:val="28"/>
          <w:szCs w:val="28"/>
        </w:rPr>
        <w:t xml:space="preserve">Palasota, who previously served as Project Director on several </w:t>
      </w:r>
      <w:r w:rsidRPr="006603DF">
        <w:rPr>
          <w:spacing w:val="-3"/>
          <w:sz w:val="28"/>
          <w:szCs w:val="28"/>
        </w:rPr>
        <w:t xml:space="preserve">successful </w:t>
      </w:r>
      <w:r w:rsidRPr="006603DF">
        <w:rPr>
          <w:spacing w:val="-4"/>
          <w:sz w:val="28"/>
          <w:szCs w:val="28"/>
        </w:rPr>
        <w:t xml:space="preserve">Department </w:t>
      </w:r>
      <w:r w:rsidRPr="006603DF">
        <w:rPr>
          <w:sz w:val="28"/>
          <w:szCs w:val="28"/>
        </w:rPr>
        <w:t xml:space="preserve">of Education </w:t>
      </w:r>
      <w:r w:rsidRPr="006603DF">
        <w:rPr>
          <w:spacing w:val="-4"/>
          <w:sz w:val="28"/>
          <w:szCs w:val="28"/>
        </w:rPr>
        <w:t>grants.</w:t>
      </w:r>
      <w:r w:rsidRPr="006603DF">
        <w:rPr>
          <w:spacing w:val="52"/>
          <w:sz w:val="28"/>
          <w:szCs w:val="28"/>
        </w:rPr>
        <w:t xml:space="preserve"> </w:t>
      </w:r>
      <w:r w:rsidRPr="006603DF">
        <w:rPr>
          <w:spacing w:val="-7"/>
          <w:sz w:val="28"/>
          <w:szCs w:val="28"/>
        </w:rPr>
        <w:t xml:space="preserve">UHD </w:t>
      </w:r>
      <w:r w:rsidRPr="006603DF">
        <w:rPr>
          <w:sz w:val="28"/>
          <w:szCs w:val="28"/>
        </w:rPr>
        <w:t xml:space="preserve">partner Dr. Mary Jo Parker, Director of </w:t>
      </w:r>
      <w:r w:rsidRPr="006603DF">
        <w:rPr>
          <w:spacing w:val="-7"/>
          <w:sz w:val="28"/>
          <w:szCs w:val="28"/>
        </w:rPr>
        <w:t xml:space="preserve">the </w:t>
      </w:r>
      <w:r w:rsidRPr="006603DF">
        <w:rPr>
          <w:spacing w:val="-8"/>
          <w:sz w:val="28"/>
          <w:szCs w:val="28"/>
        </w:rPr>
        <w:t xml:space="preserve">UHD </w:t>
      </w:r>
      <w:r w:rsidRPr="006603DF">
        <w:rPr>
          <w:sz w:val="28"/>
          <w:szCs w:val="28"/>
        </w:rPr>
        <w:t xml:space="preserve">STEM Scholars </w:t>
      </w:r>
      <w:r w:rsidRPr="006603DF">
        <w:rPr>
          <w:spacing w:val="-4"/>
          <w:sz w:val="28"/>
          <w:szCs w:val="28"/>
        </w:rPr>
        <w:t xml:space="preserve">Academy </w:t>
      </w:r>
      <w:r w:rsidRPr="006603DF">
        <w:rPr>
          <w:spacing w:val="4"/>
          <w:sz w:val="28"/>
          <w:szCs w:val="28"/>
        </w:rPr>
        <w:t xml:space="preserve">will </w:t>
      </w:r>
      <w:r w:rsidRPr="006603DF">
        <w:rPr>
          <w:sz w:val="28"/>
          <w:szCs w:val="28"/>
        </w:rPr>
        <w:t xml:space="preserve">serve as </w:t>
      </w:r>
      <w:r w:rsidRPr="006603DF">
        <w:rPr>
          <w:spacing w:val="-7"/>
          <w:sz w:val="28"/>
          <w:szCs w:val="28"/>
        </w:rPr>
        <w:t xml:space="preserve">the </w:t>
      </w:r>
      <w:r w:rsidRPr="006603DF">
        <w:rPr>
          <w:sz w:val="28"/>
          <w:szCs w:val="28"/>
        </w:rPr>
        <w:t xml:space="preserve">Graduation </w:t>
      </w:r>
      <w:r w:rsidRPr="006603DF">
        <w:rPr>
          <w:spacing w:val="-4"/>
          <w:sz w:val="28"/>
          <w:szCs w:val="28"/>
        </w:rPr>
        <w:t xml:space="preserve">to </w:t>
      </w:r>
      <w:r w:rsidRPr="006603DF">
        <w:rPr>
          <w:spacing w:val="-3"/>
          <w:sz w:val="28"/>
          <w:szCs w:val="28"/>
        </w:rPr>
        <w:t xml:space="preserve">Graduate School </w:t>
      </w:r>
      <w:r w:rsidRPr="006603DF">
        <w:rPr>
          <w:sz w:val="28"/>
          <w:szCs w:val="28"/>
        </w:rPr>
        <w:t xml:space="preserve">Guide. </w:t>
      </w:r>
      <w:r w:rsidRPr="006603DF">
        <w:rPr>
          <w:spacing w:val="-5"/>
          <w:sz w:val="28"/>
          <w:szCs w:val="28"/>
        </w:rPr>
        <w:t xml:space="preserve">The </w:t>
      </w:r>
      <w:r w:rsidRPr="006603DF">
        <w:rPr>
          <w:sz w:val="28"/>
          <w:szCs w:val="28"/>
        </w:rPr>
        <w:t xml:space="preserve">program </w:t>
      </w:r>
      <w:r w:rsidRPr="006603DF">
        <w:rPr>
          <w:spacing w:val="4"/>
          <w:sz w:val="28"/>
          <w:szCs w:val="28"/>
        </w:rPr>
        <w:t xml:space="preserve">will </w:t>
      </w:r>
      <w:r w:rsidRPr="006603DF">
        <w:rPr>
          <w:sz w:val="28"/>
          <w:szCs w:val="28"/>
        </w:rPr>
        <w:t xml:space="preserve">be evaluated by an </w:t>
      </w:r>
      <w:r w:rsidRPr="006603DF">
        <w:rPr>
          <w:spacing w:val="-3"/>
          <w:sz w:val="28"/>
          <w:szCs w:val="28"/>
        </w:rPr>
        <w:t xml:space="preserve">independent </w:t>
      </w:r>
      <w:r w:rsidRPr="006603DF">
        <w:rPr>
          <w:sz w:val="28"/>
          <w:szCs w:val="28"/>
        </w:rPr>
        <w:t xml:space="preserve">professional evaluator </w:t>
      </w:r>
      <w:r w:rsidRPr="006603DF">
        <w:rPr>
          <w:spacing w:val="-4"/>
          <w:sz w:val="28"/>
          <w:szCs w:val="28"/>
        </w:rPr>
        <w:t xml:space="preserve">and </w:t>
      </w:r>
      <w:r w:rsidRPr="006603DF">
        <w:rPr>
          <w:spacing w:val="-6"/>
          <w:sz w:val="28"/>
          <w:szCs w:val="28"/>
        </w:rPr>
        <w:t xml:space="preserve">member </w:t>
      </w:r>
      <w:r w:rsidRPr="006603DF">
        <w:rPr>
          <w:sz w:val="28"/>
          <w:szCs w:val="28"/>
        </w:rPr>
        <w:t xml:space="preserve">of </w:t>
      </w:r>
      <w:r w:rsidRPr="006603DF">
        <w:rPr>
          <w:spacing w:val="-7"/>
          <w:sz w:val="28"/>
          <w:szCs w:val="28"/>
        </w:rPr>
        <w:t xml:space="preserve">the </w:t>
      </w:r>
      <w:r w:rsidRPr="006603DF">
        <w:rPr>
          <w:sz w:val="28"/>
          <w:szCs w:val="28"/>
        </w:rPr>
        <w:t>American Evaluation</w:t>
      </w:r>
      <w:r w:rsidRPr="006603DF">
        <w:rPr>
          <w:spacing w:val="-11"/>
          <w:sz w:val="28"/>
          <w:szCs w:val="28"/>
        </w:rPr>
        <w:t xml:space="preserve"> </w:t>
      </w:r>
      <w:r w:rsidRPr="006603DF">
        <w:rPr>
          <w:sz w:val="28"/>
          <w:szCs w:val="28"/>
        </w:rPr>
        <w:t>Association.</w:t>
      </w:r>
    </w:p>
    <w:p w14:paraId="38BE22F6" w14:textId="40E29BF4" w:rsidR="008B29AA" w:rsidRPr="006603DF" w:rsidRDefault="00D204D3" w:rsidP="00412B3B">
      <w:pPr>
        <w:pStyle w:val="BodyText"/>
        <w:spacing w:before="120" w:after="120"/>
        <w:ind w:left="141" w:right="395" w:firstLine="720"/>
        <w:rPr>
          <w:sz w:val="28"/>
          <w:szCs w:val="28"/>
        </w:rPr>
      </w:pPr>
      <w:r w:rsidRPr="006603DF">
        <w:rPr>
          <w:b/>
          <w:sz w:val="28"/>
          <w:szCs w:val="28"/>
        </w:rPr>
        <w:t xml:space="preserve">Total </w:t>
      </w:r>
      <w:r w:rsidRPr="006603DF">
        <w:rPr>
          <w:b/>
          <w:spacing w:val="-9"/>
          <w:sz w:val="28"/>
          <w:szCs w:val="28"/>
        </w:rPr>
        <w:t xml:space="preserve">number </w:t>
      </w:r>
      <w:r w:rsidRPr="006603DF">
        <w:rPr>
          <w:b/>
          <w:sz w:val="28"/>
          <w:szCs w:val="28"/>
        </w:rPr>
        <w:t xml:space="preserve">of </w:t>
      </w:r>
      <w:r w:rsidRPr="006603DF">
        <w:rPr>
          <w:b/>
          <w:spacing w:val="-3"/>
          <w:sz w:val="28"/>
          <w:szCs w:val="28"/>
        </w:rPr>
        <w:t xml:space="preserve">students </w:t>
      </w:r>
      <w:r w:rsidRPr="006603DF">
        <w:rPr>
          <w:b/>
          <w:spacing w:val="2"/>
          <w:sz w:val="28"/>
          <w:szCs w:val="28"/>
        </w:rPr>
        <w:t xml:space="preserve">served </w:t>
      </w:r>
      <w:r w:rsidRPr="006603DF">
        <w:rPr>
          <w:b/>
          <w:spacing w:val="-7"/>
          <w:sz w:val="28"/>
          <w:szCs w:val="28"/>
        </w:rPr>
        <w:t xml:space="preserve">by </w:t>
      </w:r>
      <w:r w:rsidRPr="006603DF">
        <w:rPr>
          <w:b/>
          <w:spacing w:val="-5"/>
          <w:sz w:val="28"/>
          <w:szCs w:val="28"/>
        </w:rPr>
        <w:t xml:space="preserve">this </w:t>
      </w:r>
      <w:r w:rsidRPr="006603DF">
        <w:rPr>
          <w:b/>
          <w:sz w:val="28"/>
          <w:szCs w:val="28"/>
        </w:rPr>
        <w:t>project</w:t>
      </w:r>
      <w:r w:rsidRPr="006603DF">
        <w:rPr>
          <w:sz w:val="28"/>
          <w:szCs w:val="28"/>
        </w:rPr>
        <w:t xml:space="preserve">: </w:t>
      </w:r>
      <w:r w:rsidRPr="006603DF">
        <w:rPr>
          <w:spacing w:val="-3"/>
          <w:sz w:val="28"/>
          <w:szCs w:val="28"/>
        </w:rPr>
        <w:t xml:space="preserve">By September </w:t>
      </w:r>
      <w:r w:rsidRPr="006603DF">
        <w:rPr>
          <w:sz w:val="28"/>
          <w:szCs w:val="28"/>
        </w:rPr>
        <w:t xml:space="preserve">2024, at least 1,144 </w:t>
      </w:r>
      <w:r w:rsidRPr="006603DF">
        <w:rPr>
          <w:spacing w:val="-5"/>
          <w:sz w:val="28"/>
          <w:szCs w:val="28"/>
        </w:rPr>
        <w:t xml:space="preserve">students </w:t>
      </w:r>
      <w:r w:rsidRPr="006603DF">
        <w:rPr>
          <w:spacing w:val="4"/>
          <w:sz w:val="28"/>
          <w:szCs w:val="28"/>
        </w:rPr>
        <w:t xml:space="preserve">will </w:t>
      </w:r>
      <w:r w:rsidRPr="006603DF">
        <w:rPr>
          <w:spacing w:val="-3"/>
          <w:sz w:val="28"/>
          <w:szCs w:val="28"/>
        </w:rPr>
        <w:t xml:space="preserve">utilize </w:t>
      </w:r>
      <w:r w:rsidRPr="006603DF">
        <w:rPr>
          <w:spacing w:val="-4"/>
          <w:sz w:val="28"/>
          <w:szCs w:val="28"/>
        </w:rPr>
        <w:t xml:space="preserve">grant </w:t>
      </w:r>
      <w:r w:rsidRPr="006603DF">
        <w:rPr>
          <w:sz w:val="28"/>
          <w:szCs w:val="28"/>
        </w:rPr>
        <w:t xml:space="preserve">services, </w:t>
      </w:r>
      <w:r w:rsidR="00413846" w:rsidRPr="006603DF">
        <w:rPr>
          <w:spacing w:val="-3"/>
          <w:sz w:val="28"/>
          <w:szCs w:val="28"/>
        </w:rPr>
        <w:t>training,</w:t>
      </w:r>
      <w:r w:rsidRPr="006603DF">
        <w:rPr>
          <w:spacing w:val="-3"/>
          <w:sz w:val="28"/>
          <w:szCs w:val="28"/>
        </w:rPr>
        <w:t xml:space="preserve"> </w:t>
      </w:r>
      <w:r w:rsidRPr="006603DF">
        <w:rPr>
          <w:sz w:val="28"/>
          <w:szCs w:val="28"/>
        </w:rPr>
        <w:t xml:space="preserve">and </w:t>
      </w:r>
      <w:r w:rsidRPr="006603DF">
        <w:rPr>
          <w:spacing w:val="-3"/>
          <w:sz w:val="28"/>
          <w:szCs w:val="28"/>
        </w:rPr>
        <w:t xml:space="preserve">programs. </w:t>
      </w:r>
      <w:r w:rsidR="0086484C" w:rsidRPr="006603DF">
        <w:rPr>
          <w:spacing w:val="-4"/>
          <w:sz w:val="28"/>
          <w:szCs w:val="28"/>
        </w:rPr>
        <w:t>During</w:t>
      </w:r>
      <w:r w:rsidRPr="006603DF">
        <w:rPr>
          <w:sz w:val="28"/>
          <w:szCs w:val="28"/>
        </w:rPr>
        <w:t xml:space="preserve"> </w:t>
      </w:r>
      <w:r w:rsidRPr="006603DF">
        <w:rPr>
          <w:spacing w:val="-7"/>
          <w:sz w:val="28"/>
          <w:szCs w:val="28"/>
        </w:rPr>
        <w:t xml:space="preserve">the </w:t>
      </w:r>
      <w:r w:rsidRPr="006603DF">
        <w:rPr>
          <w:spacing w:val="-5"/>
          <w:sz w:val="28"/>
          <w:szCs w:val="28"/>
        </w:rPr>
        <w:t xml:space="preserve">grant, </w:t>
      </w:r>
      <w:r w:rsidRPr="006603DF">
        <w:rPr>
          <w:sz w:val="28"/>
          <w:szCs w:val="28"/>
        </w:rPr>
        <w:t xml:space="preserve">at least 565 </w:t>
      </w:r>
      <w:r w:rsidRPr="006603DF">
        <w:rPr>
          <w:spacing w:val="-5"/>
          <w:sz w:val="28"/>
          <w:szCs w:val="28"/>
        </w:rPr>
        <w:t xml:space="preserve">students </w:t>
      </w:r>
      <w:r w:rsidRPr="006603DF">
        <w:rPr>
          <w:spacing w:val="4"/>
          <w:sz w:val="28"/>
          <w:szCs w:val="28"/>
        </w:rPr>
        <w:t xml:space="preserve">will </w:t>
      </w:r>
      <w:r w:rsidRPr="006603DF">
        <w:rPr>
          <w:sz w:val="28"/>
          <w:szCs w:val="28"/>
        </w:rPr>
        <w:t xml:space="preserve">enroll </w:t>
      </w:r>
      <w:r w:rsidRPr="006603DF">
        <w:rPr>
          <w:spacing w:val="2"/>
          <w:sz w:val="28"/>
          <w:szCs w:val="28"/>
        </w:rPr>
        <w:t xml:space="preserve">in </w:t>
      </w:r>
      <w:r w:rsidRPr="006603DF">
        <w:rPr>
          <w:sz w:val="28"/>
          <w:szCs w:val="28"/>
        </w:rPr>
        <w:t xml:space="preserve">courses, </w:t>
      </w:r>
      <w:r w:rsidRPr="006603DF">
        <w:rPr>
          <w:spacing w:val="-4"/>
          <w:sz w:val="28"/>
          <w:szCs w:val="28"/>
        </w:rPr>
        <w:t xml:space="preserve">and </w:t>
      </w:r>
      <w:r w:rsidRPr="006603DF">
        <w:rPr>
          <w:sz w:val="28"/>
          <w:szCs w:val="28"/>
        </w:rPr>
        <w:t xml:space="preserve">at least </w:t>
      </w:r>
      <w:r w:rsidRPr="006603DF">
        <w:rPr>
          <w:spacing w:val="3"/>
          <w:sz w:val="28"/>
          <w:szCs w:val="28"/>
        </w:rPr>
        <w:t xml:space="preserve">219 </w:t>
      </w:r>
      <w:r w:rsidRPr="006603DF">
        <w:rPr>
          <w:spacing w:val="-5"/>
          <w:sz w:val="28"/>
          <w:szCs w:val="28"/>
        </w:rPr>
        <w:t xml:space="preserve">students </w:t>
      </w:r>
      <w:r w:rsidRPr="006603DF">
        <w:rPr>
          <w:spacing w:val="4"/>
          <w:sz w:val="28"/>
          <w:szCs w:val="28"/>
        </w:rPr>
        <w:t xml:space="preserve">will </w:t>
      </w:r>
      <w:r w:rsidRPr="006603DF">
        <w:rPr>
          <w:spacing w:val="-4"/>
          <w:sz w:val="28"/>
          <w:szCs w:val="28"/>
        </w:rPr>
        <w:t xml:space="preserve">graduate </w:t>
      </w:r>
      <w:r w:rsidRPr="006603DF">
        <w:rPr>
          <w:sz w:val="28"/>
          <w:szCs w:val="28"/>
        </w:rPr>
        <w:t xml:space="preserve">with </w:t>
      </w:r>
      <w:r w:rsidRPr="006603DF">
        <w:rPr>
          <w:spacing w:val="-7"/>
          <w:sz w:val="28"/>
          <w:szCs w:val="28"/>
        </w:rPr>
        <w:t xml:space="preserve">the </w:t>
      </w:r>
      <w:r w:rsidRPr="006603DF">
        <w:rPr>
          <w:spacing w:val="-5"/>
          <w:sz w:val="28"/>
          <w:szCs w:val="28"/>
        </w:rPr>
        <w:t xml:space="preserve">MS </w:t>
      </w:r>
      <w:r w:rsidRPr="006603DF">
        <w:rPr>
          <w:spacing w:val="2"/>
          <w:sz w:val="28"/>
          <w:szCs w:val="28"/>
        </w:rPr>
        <w:t xml:space="preserve">in </w:t>
      </w:r>
      <w:r w:rsidRPr="006603DF">
        <w:rPr>
          <w:spacing w:val="-3"/>
          <w:sz w:val="28"/>
          <w:szCs w:val="28"/>
        </w:rPr>
        <w:t xml:space="preserve">Industrial </w:t>
      </w:r>
      <w:r w:rsidRPr="006603DF">
        <w:rPr>
          <w:spacing w:val="-4"/>
          <w:sz w:val="28"/>
          <w:szCs w:val="28"/>
        </w:rPr>
        <w:t xml:space="preserve">and </w:t>
      </w:r>
      <w:r w:rsidRPr="006603DF">
        <w:rPr>
          <w:sz w:val="28"/>
          <w:szCs w:val="28"/>
        </w:rPr>
        <w:t xml:space="preserve">Process </w:t>
      </w:r>
      <w:r w:rsidRPr="006603DF">
        <w:rPr>
          <w:spacing w:val="-4"/>
          <w:sz w:val="28"/>
          <w:szCs w:val="28"/>
        </w:rPr>
        <w:t xml:space="preserve">Chemistry </w:t>
      </w:r>
      <w:r w:rsidRPr="006603DF">
        <w:rPr>
          <w:sz w:val="28"/>
          <w:szCs w:val="28"/>
        </w:rPr>
        <w:t xml:space="preserve">degree. </w:t>
      </w:r>
      <w:r w:rsidRPr="006603DF">
        <w:rPr>
          <w:spacing w:val="-5"/>
          <w:sz w:val="28"/>
          <w:szCs w:val="28"/>
        </w:rPr>
        <w:t xml:space="preserve">The </w:t>
      </w:r>
      <w:r w:rsidRPr="006603DF">
        <w:rPr>
          <w:sz w:val="28"/>
          <w:szCs w:val="28"/>
        </w:rPr>
        <w:t xml:space="preserve">Federal cost </w:t>
      </w:r>
      <w:r w:rsidRPr="006603DF">
        <w:rPr>
          <w:spacing w:val="-3"/>
          <w:sz w:val="28"/>
          <w:szCs w:val="28"/>
        </w:rPr>
        <w:t xml:space="preserve">for </w:t>
      </w:r>
      <w:r w:rsidRPr="006603DF">
        <w:rPr>
          <w:sz w:val="28"/>
          <w:szCs w:val="28"/>
        </w:rPr>
        <w:t xml:space="preserve">each participant </w:t>
      </w:r>
      <w:r w:rsidRPr="006603DF">
        <w:rPr>
          <w:spacing w:val="2"/>
          <w:sz w:val="28"/>
          <w:szCs w:val="28"/>
        </w:rPr>
        <w:t xml:space="preserve">in </w:t>
      </w:r>
      <w:r w:rsidRPr="006603DF">
        <w:rPr>
          <w:spacing w:val="-4"/>
          <w:sz w:val="28"/>
          <w:szCs w:val="28"/>
        </w:rPr>
        <w:t xml:space="preserve">this </w:t>
      </w:r>
      <w:r w:rsidRPr="006603DF">
        <w:rPr>
          <w:sz w:val="28"/>
          <w:szCs w:val="28"/>
        </w:rPr>
        <w:t xml:space="preserve">proposal project </w:t>
      </w:r>
      <w:r w:rsidRPr="006603DF">
        <w:rPr>
          <w:spacing w:val="2"/>
          <w:sz w:val="28"/>
          <w:szCs w:val="28"/>
        </w:rPr>
        <w:t xml:space="preserve">is </w:t>
      </w:r>
      <w:r w:rsidRPr="006603DF">
        <w:rPr>
          <w:sz w:val="28"/>
          <w:szCs w:val="28"/>
        </w:rPr>
        <w:t xml:space="preserve">an average $542 per </w:t>
      </w:r>
      <w:r w:rsidRPr="006603DF">
        <w:rPr>
          <w:spacing w:val="-4"/>
          <w:sz w:val="28"/>
          <w:szCs w:val="28"/>
        </w:rPr>
        <w:t xml:space="preserve">student </w:t>
      </w:r>
      <w:r w:rsidRPr="006603DF">
        <w:rPr>
          <w:sz w:val="28"/>
          <w:szCs w:val="28"/>
        </w:rPr>
        <w:t>per</w:t>
      </w:r>
      <w:r w:rsidRPr="006603DF">
        <w:rPr>
          <w:spacing w:val="13"/>
          <w:sz w:val="28"/>
          <w:szCs w:val="28"/>
        </w:rPr>
        <w:t xml:space="preserve"> </w:t>
      </w:r>
      <w:r w:rsidRPr="006603DF">
        <w:rPr>
          <w:sz w:val="28"/>
          <w:szCs w:val="28"/>
        </w:rPr>
        <w:t>year.</w:t>
      </w:r>
    </w:p>
    <w:p w14:paraId="38BE22F7" w14:textId="77777777" w:rsidR="008B29AA" w:rsidRDefault="008B29AA">
      <w:pPr>
        <w:pStyle w:val="BodyText"/>
        <w:rPr>
          <w:sz w:val="20"/>
        </w:rPr>
      </w:pPr>
    </w:p>
    <w:p w14:paraId="38BE22F8" w14:textId="2EE8419F" w:rsidR="006603DF" w:rsidRDefault="006603DF">
      <w:pPr>
        <w:rPr>
          <w:sz w:val="25"/>
          <w:szCs w:val="24"/>
        </w:rPr>
      </w:pPr>
      <w:r>
        <w:rPr>
          <w:sz w:val="25"/>
        </w:rPr>
        <w:br w:type="page"/>
      </w:r>
    </w:p>
    <w:p w14:paraId="1F2A333A" w14:textId="77777777" w:rsidR="008B29AA" w:rsidRDefault="008B29AA">
      <w:pPr>
        <w:pStyle w:val="BodyText"/>
        <w:spacing w:before="3"/>
        <w:rPr>
          <w:sz w:val="25"/>
        </w:rPr>
      </w:pPr>
    </w:p>
    <w:p w14:paraId="38BE22FB" w14:textId="0CA963DA" w:rsidR="008B29AA" w:rsidRPr="000351DC" w:rsidRDefault="000351DC" w:rsidP="000351DC">
      <w:pPr>
        <w:pStyle w:val="Heading1"/>
        <w:spacing w:before="72"/>
        <w:ind w:left="141" w:right="3830"/>
      </w:pPr>
      <w:bookmarkStart w:id="2" w:name="P031M190019_UC_SANTA_CRUZ_ABSTRACT.pdf"/>
      <w:bookmarkEnd w:id="2"/>
      <w:r w:rsidRPr="000351DC">
        <w:rPr>
          <w:rFonts w:eastAsiaTheme="minorHAnsi"/>
          <w:i/>
          <w:iCs/>
          <w:color w:val="4F81BD" w:themeColor="accent1"/>
          <w:sz w:val="36"/>
          <w:szCs w:val="36"/>
        </w:rPr>
        <w:t>PR/Award # P031M200019</w:t>
      </w:r>
    </w:p>
    <w:p w14:paraId="38BE22FC" w14:textId="77777777" w:rsidR="008B29AA" w:rsidRDefault="008B29AA">
      <w:pPr>
        <w:pStyle w:val="BodyText"/>
        <w:spacing w:before="2"/>
        <w:rPr>
          <w:b/>
          <w:sz w:val="16"/>
        </w:rPr>
      </w:pPr>
    </w:p>
    <w:p w14:paraId="38BE2304" w14:textId="3B324C01" w:rsidR="008B29AA" w:rsidRPr="006603DF" w:rsidRDefault="00D204D3" w:rsidP="00F757C8">
      <w:pPr>
        <w:pStyle w:val="BodyText"/>
        <w:spacing w:before="120" w:after="120"/>
        <w:ind w:left="140"/>
        <w:rPr>
          <w:b/>
          <w:bCs/>
          <w:sz w:val="28"/>
          <w:szCs w:val="28"/>
        </w:rPr>
      </w:pPr>
      <w:r w:rsidRPr="006603DF">
        <w:rPr>
          <w:b/>
          <w:bCs/>
          <w:sz w:val="28"/>
          <w:szCs w:val="28"/>
        </w:rPr>
        <w:t>University of California, Santa Cruz</w:t>
      </w:r>
      <w:r w:rsidR="00F757C8" w:rsidRPr="006603DF">
        <w:rPr>
          <w:b/>
          <w:bCs/>
          <w:sz w:val="28"/>
          <w:szCs w:val="28"/>
        </w:rPr>
        <w:t xml:space="preserve"> </w:t>
      </w:r>
      <w:r w:rsidR="00A36307">
        <w:rPr>
          <w:b/>
          <w:bCs/>
          <w:sz w:val="28"/>
          <w:szCs w:val="28"/>
        </w:rPr>
        <w:t xml:space="preserve">(CA) </w:t>
      </w:r>
      <w:r w:rsidR="006A3013" w:rsidRPr="006A3013">
        <w:rPr>
          <w:b/>
          <w:bCs/>
          <w:sz w:val="28"/>
          <w:szCs w:val="28"/>
        </w:rPr>
        <w:t>$599,867.00</w:t>
      </w:r>
      <w:r w:rsidR="006A3013">
        <w:rPr>
          <w:b/>
          <w:bCs/>
          <w:sz w:val="28"/>
          <w:szCs w:val="28"/>
        </w:rPr>
        <w:t xml:space="preserve"> </w:t>
      </w:r>
      <w:r w:rsidR="00333D9C">
        <w:rPr>
          <w:sz w:val="28"/>
          <w:szCs w:val="28"/>
        </w:rPr>
        <w:t>proposes</w:t>
      </w:r>
      <w:r w:rsidRPr="006603DF">
        <w:rPr>
          <w:sz w:val="28"/>
          <w:szCs w:val="28"/>
        </w:rPr>
        <w:t xml:space="preserve"> for this Title V Part B program </w:t>
      </w:r>
      <w:r w:rsidRPr="006603DF">
        <w:rPr>
          <w:b/>
          <w:sz w:val="28"/>
          <w:szCs w:val="28"/>
        </w:rPr>
        <w:t>GANAS (Graduating and Advancing New American Scholars)</w:t>
      </w:r>
      <w:r w:rsidRPr="006603DF">
        <w:rPr>
          <w:sz w:val="28"/>
          <w:szCs w:val="28"/>
        </w:rPr>
        <w:t>, a project aimed at increasing the readiness of Latina/o students from UCSC and California State University Monterey Bay (CSUMB) to apply and succeed in graduate programs. The GANAS Project includes interventions strategically positioned to overcome institutional barriers that impede Latina/o graduate student preparation, retention, advancement to candidacy, and completion. This will be accomplished through eight project activities under two areas of focus:</w:t>
      </w:r>
    </w:p>
    <w:p w14:paraId="38BE2306" w14:textId="77777777" w:rsidR="008B29AA" w:rsidRPr="006603DF" w:rsidRDefault="00D204D3" w:rsidP="00406958">
      <w:pPr>
        <w:pStyle w:val="ListParagraph"/>
        <w:numPr>
          <w:ilvl w:val="0"/>
          <w:numId w:val="1"/>
        </w:numPr>
        <w:tabs>
          <w:tab w:val="left" w:pos="859"/>
          <w:tab w:val="left" w:pos="860"/>
        </w:tabs>
        <w:spacing w:before="120" w:after="120" w:line="240" w:lineRule="auto"/>
        <w:rPr>
          <w:sz w:val="28"/>
          <w:szCs w:val="28"/>
        </w:rPr>
      </w:pPr>
      <w:r w:rsidRPr="006603DF">
        <w:rPr>
          <w:sz w:val="28"/>
          <w:szCs w:val="28"/>
        </w:rPr>
        <w:t>Graduate Student Pipeline</w:t>
      </w:r>
      <w:r w:rsidRPr="006603DF">
        <w:rPr>
          <w:spacing w:val="-2"/>
          <w:sz w:val="28"/>
          <w:szCs w:val="28"/>
        </w:rPr>
        <w:t xml:space="preserve"> </w:t>
      </w:r>
      <w:r w:rsidRPr="006603DF">
        <w:rPr>
          <w:sz w:val="28"/>
          <w:szCs w:val="28"/>
        </w:rPr>
        <w:t>Interventions</w:t>
      </w:r>
    </w:p>
    <w:p w14:paraId="38BE2307" w14:textId="77777777" w:rsidR="008B29AA" w:rsidRPr="006603DF" w:rsidRDefault="00D204D3" w:rsidP="00406958">
      <w:pPr>
        <w:pStyle w:val="ListParagraph"/>
        <w:numPr>
          <w:ilvl w:val="1"/>
          <w:numId w:val="1"/>
        </w:numPr>
        <w:tabs>
          <w:tab w:val="left" w:pos="1580"/>
        </w:tabs>
        <w:spacing w:before="120" w:after="120" w:line="240" w:lineRule="auto"/>
        <w:rPr>
          <w:sz w:val="28"/>
          <w:szCs w:val="28"/>
        </w:rPr>
      </w:pPr>
      <w:r w:rsidRPr="006603DF">
        <w:rPr>
          <w:sz w:val="28"/>
          <w:szCs w:val="28"/>
        </w:rPr>
        <w:t>Activity 1: Summer Undergraduate Research Opportunity</w:t>
      </w:r>
      <w:r w:rsidRPr="006603DF">
        <w:rPr>
          <w:spacing w:val="8"/>
          <w:sz w:val="28"/>
          <w:szCs w:val="28"/>
        </w:rPr>
        <w:t xml:space="preserve"> </w:t>
      </w:r>
      <w:r w:rsidRPr="006603DF">
        <w:rPr>
          <w:sz w:val="28"/>
          <w:szCs w:val="28"/>
        </w:rPr>
        <w:t>Program</w:t>
      </w:r>
    </w:p>
    <w:p w14:paraId="38BE2308" w14:textId="77777777" w:rsidR="008B29AA" w:rsidRPr="006603DF" w:rsidRDefault="00D204D3" w:rsidP="00406958">
      <w:pPr>
        <w:pStyle w:val="ListParagraph"/>
        <w:numPr>
          <w:ilvl w:val="1"/>
          <w:numId w:val="1"/>
        </w:numPr>
        <w:tabs>
          <w:tab w:val="left" w:pos="1580"/>
        </w:tabs>
        <w:spacing w:before="120" w:after="120" w:line="240" w:lineRule="auto"/>
        <w:rPr>
          <w:sz w:val="28"/>
          <w:szCs w:val="28"/>
        </w:rPr>
      </w:pPr>
      <w:r w:rsidRPr="006603DF">
        <w:rPr>
          <w:sz w:val="28"/>
          <w:szCs w:val="28"/>
        </w:rPr>
        <w:t>Activity 2: Navigating Graduate School Application Process</w:t>
      </w:r>
      <w:r w:rsidRPr="006603DF">
        <w:rPr>
          <w:spacing w:val="-4"/>
          <w:sz w:val="28"/>
          <w:szCs w:val="28"/>
        </w:rPr>
        <w:t xml:space="preserve"> </w:t>
      </w:r>
      <w:r w:rsidRPr="006603DF">
        <w:rPr>
          <w:sz w:val="28"/>
          <w:szCs w:val="28"/>
        </w:rPr>
        <w:t>Course.</w:t>
      </w:r>
    </w:p>
    <w:p w14:paraId="38BE2309" w14:textId="77777777" w:rsidR="008B29AA" w:rsidRPr="006603DF" w:rsidRDefault="00D204D3" w:rsidP="00406958">
      <w:pPr>
        <w:pStyle w:val="ListParagraph"/>
        <w:numPr>
          <w:ilvl w:val="1"/>
          <w:numId w:val="1"/>
        </w:numPr>
        <w:tabs>
          <w:tab w:val="left" w:pos="1580"/>
        </w:tabs>
        <w:spacing w:before="120" w:after="120" w:line="240" w:lineRule="auto"/>
        <w:ind w:right="732"/>
        <w:rPr>
          <w:sz w:val="28"/>
          <w:szCs w:val="28"/>
        </w:rPr>
      </w:pPr>
      <w:r w:rsidRPr="006603DF">
        <w:rPr>
          <w:sz w:val="28"/>
          <w:szCs w:val="28"/>
        </w:rPr>
        <w:t>Activity 3: Careers in the Creative Economy Course - Pathways to Graduate Degrees in the</w:t>
      </w:r>
      <w:r w:rsidRPr="006603DF">
        <w:rPr>
          <w:spacing w:val="2"/>
          <w:sz w:val="28"/>
          <w:szCs w:val="28"/>
        </w:rPr>
        <w:t xml:space="preserve"> </w:t>
      </w:r>
      <w:r w:rsidRPr="006603DF">
        <w:rPr>
          <w:sz w:val="28"/>
          <w:szCs w:val="28"/>
        </w:rPr>
        <w:t>Arts.</w:t>
      </w:r>
    </w:p>
    <w:p w14:paraId="38BE230B" w14:textId="77777777" w:rsidR="008B29AA" w:rsidRPr="006603DF" w:rsidRDefault="00D204D3" w:rsidP="00406958">
      <w:pPr>
        <w:pStyle w:val="ListParagraph"/>
        <w:numPr>
          <w:ilvl w:val="0"/>
          <w:numId w:val="1"/>
        </w:numPr>
        <w:tabs>
          <w:tab w:val="left" w:pos="859"/>
          <w:tab w:val="left" w:pos="860"/>
        </w:tabs>
        <w:spacing w:before="120" w:after="120" w:line="240" w:lineRule="auto"/>
        <w:rPr>
          <w:sz w:val="28"/>
          <w:szCs w:val="28"/>
        </w:rPr>
      </w:pPr>
      <w:r w:rsidRPr="006603DF">
        <w:rPr>
          <w:sz w:val="28"/>
          <w:szCs w:val="28"/>
        </w:rPr>
        <w:t>Graduate Degree Completion</w:t>
      </w:r>
      <w:r w:rsidRPr="006603DF">
        <w:rPr>
          <w:spacing w:val="3"/>
          <w:sz w:val="28"/>
          <w:szCs w:val="28"/>
        </w:rPr>
        <w:t xml:space="preserve"> </w:t>
      </w:r>
      <w:r w:rsidRPr="006603DF">
        <w:rPr>
          <w:sz w:val="28"/>
          <w:szCs w:val="28"/>
        </w:rPr>
        <w:t>Programs</w:t>
      </w:r>
    </w:p>
    <w:p w14:paraId="38BE230C" w14:textId="77777777" w:rsidR="008B29AA" w:rsidRPr="006603DF" w:rsidRDefault="00D204D3" w:rsidP="00406958">
      <w:pPr>
        <w:pStyle w:val="ListParagraph"/>
        <w:numPr>
          <w:ilvl w:val="1"/>
          <w:numId w:val="1"/>
        </w:numPr>
        <w:tabs>
          <w:tab w:val="left" w:pos="1580"/>
        </w:tabs>
        <w:spacing w:before="120" w:after="120" w:line="240" w:lineRule="auto"/>
        <w:rPr>
          <w:sz w:val="28"/>
          <w:szCs w:val="28"/>
        </w:rPr>
      </w:pPr>
      <w:r w:rsidRPr="006603DF">
        <w:rPr>
          <w:sz w:val="28"/>
          <w:szCs w:val="28"/>
        </w:rPr>
        <w:t>Activity 4: Financial Planning/Literacy, Holistic, and Basic Needs</w:t>
      </w:r>
      <w:r w:rsidRPr="006603DF">
        <w:rPr>
          <w:spacing w:val="-5"/>
          <w:sz w:val="28"/>
          <w:szCs w:val="28"/>
        </w:rPr>
        <w:t xml:space="preserve"> </w:t>
      </w:r>
      <w:r w:rsidRPr="006603DF">
        <w:rPr>
          <w:sz w:val="28"/>
          <w:szCs w:val="28"/>
        </w:rPr>
        <w:t>Counselor.</w:t>
      </w:r>
    </w:p>
    <w:p w14:paraId="38BE230D" w14:textId="77777777" w:rsidR="008B29AA" w:rsidRPr="006603DF" w:rsidRDefault="00D204D3" w:rsidP="00406958">
      <w:pPr>
        <w:pStyle w:val="ListParagraph"/>
        <w:numPr>
          <w:ilvl w:val="1"/>
          <w:numId w:val="1"/>
        </w:numPr>
        <w:tabs>
          <w:tab w:val="left" w:pos="1580"/>
        </w:tabs>
        <w:spacing w:before="120" w:after="120" w:line="240" w:lineRule="auto"/>
        <w:rPr>
          <w:sz w:val="28"/>
          <w:szCs w:val="28"/>
        </w:rPr>
      </w:pPr>
      <w:r w:rsidRPr="006603DF">
        <w:rPr>
          <w:sz w:val="28"/>
          <w:szCs w:val="28"/>
        </w:rPr>
        <w:t>Activity 5: Doctoral Summer Bridge</w:t>
      </w:r>
      <w:r w:rsidRPr="006603DF">
        <w:rPr>
          <w:spacing w:val="-4"/>
          <w:sz w:val="28"/>
          <w:szCs w:val="28"/>
        </w:rPr>
        <w:t xml:space="preserve"> </w:t>
      </w:r>
      <w:r w:rsidRPr="006603DF">
        <w:rPr>
          <w:sz w:val="28"/>
          <w:szCs w:val="28"/>
        </w:rPr>
        <w:t>Program.</w:t>
      </w:r>
    </w:p>
    <w:p w14:paraId="38BE230E" w14:textId="77777777" w:rsidR="008B29AA" w:rsidRPr="006603DF" w:rsidRDefault="00D204D3" w:rsidP="00406958">
      <w:pPr>
        <w:pStyle w:val="ListParagraph"/>
        <w:numPr>
          <w:ilvl w:val="1"/>
          <w:numId w:val="1"/>
        </w:numPr>
        <w:tabs>
          <w:tab w:val="left" w:pos="1580"/>
        </w:tabs>
        <w:spacing w:before="120" w:after="120" w:line="240" w:lineRule="auto"/>
        <w:rPr>
          <w:sz w:val="28"/>
          <w:szCs w:val="28"/>
        </w:rPr>
      </w:pPr>
      <w:r w:rsidRPr="006603DF">
        <w:rPr>
          <w:sz w:val="28"/>
          <w:szCs w:val="28"/>
        </w:rPr>
        <w:t>Activity 6: VOCES Graduate Student Writing Center.</w:t>
      </w:r>
    </w:p>
    <w:p w14:paraId="38BE230F" w14:textId="77777777" w:rsidR="008B29AA" w:rsidRPr="006603DF" w:rsidRDefault="00D204D3" w:rsidP="00406958">
      <w:pPr>
        <w:pStyle w:val="ListParagraph"/>
        <w:numPr>
          <w:ilvl w:val="1"/>
          <w:numId w:val="1"/>
        </w:numPr>
        <w:tabs>
          <w:tab w:val="left" w:pos="1580"/>
        </w:tabs>
        <w:spacing w:before="120" w:after="120" w:line="240" w:lineRule="auto"/>
        <w:ind w:right="717"/>
        <w:rPr>
          <w:sz w:val="28"/>
          <w:szCs w:val="28"/>
        </w:rPr>
      </w:pPr>
      <w:r w:rsidRPr="006603DF">
        <w:rPr>
          <w:sz w:val="28"/>
          <w:szCs w:val="28"/>
        </w:rPr>
        <w:t>Activity 7: Graduate Student First-Year Experience Course: Induction to the Discipline through Collective</w:t>
      </w:r>
      <w:r w:rsidRPr="006603DF">
        <w:rPr>
          <w:spacing w:val="3"/>
          <w:sz w:val="28"/>
          <w:szCs w:val="28"/>
        </w:rPr>
        <w:t xml:space="preserve"> </w:t>
      </w:r>
      <w:r w:rsidRPr="006603DF">
        <w:rPr>
          <w:sz w:val="28"/>
          <w:szCs w:val="28"/>
        </w:rPr>
        <w:t>Learning.</w:t>
      </w:r>
    </w:p>
    <w:p w14:paraId="38BE2310" w14:textId="77777777" w:rsidR="008B29AA" w:rsidRPr="006603DF" w:rsidRDefault="00D204D3" w:rsidP="00406958">
      <w:pPr>
        <w:pStyle w:val="ListParagraph"/>
        <w:numPr>
          <w:ilvl w:val="1"/>
          <w:numId w:val="1"/>
        </w:numPr>
        <w:tabs>
          <w:tab w:val="left" w:pos="1580"/>
        </w:tabs>
        <w:spacing w:before="120" w:after="120" w:line="240" w:lineRule="auto"/>
        <w:rPr>
          <w:sz w:val="28"/>
          <w:szCs w:val="28"/>
        </w:rPr>
      </w:pPr>
      <w:r w:rsidRPr="006603DF">
        <w:rPr>
          <w:sz w:val="28"/>
          <w:szCs w:val="28"/>
        </w:rPr>
        <w:t>Activity 8: Latina/o Teacher Credential and Master's Degree</w:t>
      </w:r>
      <w:r w:rsidRPr="006603DF">
        <w:rPr>
          <w:spacing w:val="1"/>
          <w:sz w:val="28"/>
          <w:szCs w:val="28"/>
        </w:rPr>
        <w:t xml:space="preserve"> </w:t>
      </w:r>
      <w:r w:rsidRPr="006603DF">
        <w:rPr>
          <w:sz w:val="28"/>
          <w:szCs w:val="28"/>
        </w:rPr>
        <w:t>Initiative.</w:t>
      </w:r>
    </w:p>
    <w:tbl>
      <w:tblPr>
        <w:tblStyle w:val="GridTable4-Accent1"/>
        <w:tblW w:w="0" w:type="auto"/>
        <w:tblLayout w:type="fixed"/>
        <w:tblLook w:val="01E0" w:firstRow="1" w:lastRow="1" w:firstColumn="1" w:lastColumn="1" w:noHBand="0" w:noVBand="0"/>
      </w:tblPr>
      <w:tblGrid>
        <w:gridCol w:w="9350"/>
      </w:tblGrid>
      <w:tr w:rsidR="008B29AA" w:rsidRPr="006603DF" w14:paraId="38BE2315" w14:textId="77777777" w:rsidTr="00364CE8">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9350" w:type="dxa"/>
          </w:tcPr>
          <w:p w14:paraId="2B906D09" w14:textId="01C9B292" w:rsidR="0066538E" w:rsidRPr="00413846" w:rsidRDefault="00D204D3" w:rsidP="00413846">
            <w:pPr>
              <w:pStyle w:val="TableParagraph"/>
              <w:spacing w:before="20" w:after="20"/>
              <w:ind w:left="115" w:right="259"/>
              <w:jc w:val="center"/>
              <w:rPr>
                <w:b w:val="0"/>
                <w:bCs w:val="0"/>
                <w:sz w:val="32"/>
                <w:szCs w:val="32"/>
              </w:rPr>
            </w:pPr>
            <w:r w:rsidRPr="00413846">
              <w:rPr>
                <w:sz w:val="32"/>
                <w:szCs w:val="32"/>
              </w:rPr>
              <w:t>The measurable objectives established for the project are:</w:t>
            </w:r>
          </w:p>
          <w:p w14:paraId="38BE2314" w14:textId="3256B451" w:rsidR="008B29AA" w:rsidRPr="006603DF" w:rsidRDefault="008B29AA" w:rsidP="007D45D1">
            <w:pPr>
              <w:pStyle w:val="TableParagraph"/>
              <w:spacing w:before="60"/>
              <w:ind w:left="115" w:right="259"/>
              <w:rPr>
                <w:i/>
                <w:sz w:val="28"/>
                <w:szCs w:val="28"/>
              </w:rPr>
            </w:pPr>
          </w:p>
        </w:tc>
      </w:tr>
      <w:tr w:rsidR="00364CE8" w:rsidRPr="006603DF" w14:paraId="1294676A" w14:textId="77777777" w:rsidTr="00364CE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9350" w:type="dxa"/>
          </w:tcPr>
          <w:p w14:paraId="1C44B304" w14:textId="4D123372" w:rsidR="00364CE8" w:rsidRPr="006E6964" w:rsidRDefault="00364CE8" w:rsidP="00C26F42">
            <w:pPr>
              <w:pStyle w:val="TableParagraph"/>
              <w:spacing w:before="60"/>
              <w:ind w:left="115" w:right="259"/>
              <w:jc w:val="both"/>
              <w:rPr>
                <w:b w:val="0"/>
                <w:bCs w:val="0"/>
                <w:sz w:val="28"/>
                <w:szCs w:val="28"/>
              </w:rPr>
            </w:pPr>
            <w:r w:rsidRPr="006603DF">
              <w:rPr>
                <w:sz w:val="28"/>
                <w:szCs w:val="28"/>
              </w:rPr>
              <w:t xml:space="preserve">Objective 1: By Sept. 30, 2024, Increase the number of Latina/o a </w:t>
            </w:r>
            <w:r w:rsidR="00413846" w:rsidRPr="006603DF">
              <w:rPr>
                <w:sz w:val="28"/>
                <w:szCs w:val="28"/>
              </w:rPr>
              <w:t>graduate student</w:t>
            </w:r>
            <w:r w:rsidRPr="006603DF">
              <w:rPr>
                <w:sz w:val="28"/>
                <w:szCs w:val="28"/>
              </w:rPr>
              <w:t xml:space="preserve"> enrolled at UCSC by 35%</w:t>
            </w:r>
            <w:r w:rsidRPr="006603DF">
              <w:rPr>
                <w:i/>
                <w:sz w:val="28"/>
                <w:szCs w:val="28"/>
              </w:rPr>
              <w:t>.</w:t>
            </w:r>
          </w:p>
        </w:tc>
      </w:tr>
      <w:tr w:rsidR="008B29AA" w:rsidRPr="006603DF" w14:paraId="38BE2317" w14:textId="77777777" w:rsidTr="00364CE8">
        <w:trPr>
          <w:trHeight w:val="618"/>
        </w:trPr>
        <w:tc>
          <w:tcPr>
            <w:cnfStyle w:val="001000000000" w:firstRow="0" w:lastRow="0" w:firstColumn="1" w:lastColumn="0" w:oddVBand="0" w:evenVBand="0" w:oddHBand="0" w:evenHBand="0" w:firstRowFirstColumn="0" w:firstRowLastColumn="0" w:lastRowFirstColumn="0" w:lastRowLastColumn="0"/>
            <w:tcW w:w="9350" w:type="dxa"/>
          </w:tcPr>
          <w:p w14:paraId="38BE2316" w14:textId="77777777" w:rsidR="008B29AA" w:rsidRPr="006603DF" w:rsidRDefault="00D204D3" w:rsidP="00364CE8">
            <w:pPr>
              <w:pStyle w:val="TableParagraph"/>
              <w:spacing w:before="120" w:after="120"/>
              <w:ind w:right="212"/>
              <w:jc w:val="both"/>
              <w:rPr>
                <w:sz w:val="28"/>
                <w:szCs w:val="28"/>
              </w:rPr>
            </w:pPr>
            <w:r w:rsidRPr="006603DF">
              <w:rPr>
                <w:sz w:val="28"/>
                <w:szCs w:val="28"/>
              </w:rPr>
              <w:t>Objective 2: By Sept. 30, 2024, Increase Latina/o graduate students’ writing proficiency by 3 percentage points.</w:t>
            </w:r>
          </w:p>
        </w:tc>
      </w:tr>
      <w:tr w:rsidR="008B29AA" w:rsidRPr="006603DF" w14:paraId="38BE2319" w14:textId="77777777" w:rsidTr="00364CE8">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9350" w:type="dxa"/>
          </w:tcPr>
          <w:p w14:paraId="38BE2318" w14:textId="77777777" w:rsidR="008B29AA" w:rsidRPr="006603DF" w:rsidRDefault="00D204D3" w:rsidP="00364CE8">
            <w:pPr>
              <w:pStyle w:val="TableParagraph"/>
              <w:spacing w:before="120" w:after="120"/>
              <w:ind w:right="478"/>
              <w:jc w:val="both"/>
              <w:rPr>
                <w:sz w:val="28"/>
                <w:szCs w:val="28"/>
              </w:rPr>
            </w:pPr>
            <w:r w:rsidRPr="006603DF">
              <w:rPr>
                <w:sz w:val="28"/>
                <w:szCs w:val="28"/>
              </w:rPr>
              <w:t>Objective 3: By Sept. 30, 2024, Increase Latina/o graduate students’ sense of belonging to UCSC by 12%.</w:t>
            </w:r>
          </w:p>
        </w:tc>
      </w:tr>
      <w:tr w:rsidR="008B29AA" w:rsidRPr="006603DF" w14:paraId="38BE231C" w14:textId="77777777" w:rsidTr="00364CE8">
        <w:trPr>
          <w:cnfStyle w:val="010000000000" w:firstRow="0" w:lastRow="1"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350" w:type="dxa"/>
          </w:tcPr>
          <w:p w14:paraId="38BE231B" w14:textId="607AFA87" w:rsidR="008B29AA" w:rsidRPr="006603DF" w:rsidRDefault="00D204D3" w:rsidP="00364CE8">
            <w:pPr>
              <w:pStyle w:val="TableParagraph"/>
              <w:spacing w:before="120" w:after="120"/>
              <w:jc w:val="both"/>
              <w:rPr>
                <w:sz w:val="28"/>
                <w:szCs w:val="28"/>
              </w:rPr>
            </w:pPr>
            <w:r w:rsidRPr="006603DF">
              <w:rPr>
                <w:sz w:val="28"/>
                <w:szCs w:val="28"/>
              </w:rPr>
              <w:t>Objective 4: By Sept. 30, 2024, Increase graduate degree completion for Latina/o, low</w:t>
            </w:r>
            <w:r w:rsidR="007D45D1">
              <w:rPr>
                <w:sz w:val="28"/>
                <w:szCs w:val="28"/>
              </w:rPr>
              <w:t xml:space="preserve"> </w:t>
            </w:r>
            <w:r w:rsidRPr="006603DF">
              <w:rPr>
                <w:sz w:val="28"/>
                <w:szCs w:val="28"/>
              </w:rPr>
              <w:t>-</w:t>
            </w:r>
            <w:r w:rsidR="007D45D1">
              <w:rPr>
                <w:sz w:val="28"/>
                <w:szCs w:val="28"/>
              </w:rPr>
              <w:t xml:space="preserve"> </w:t>
            </w:r>
            <w:r w:rsidRPr="006603DF">
              <w:rPr>
                <w:sz w:val="28"/>
                <w:szCs w:val="28"/>
              </w:rPr>
              <w:t>income, and graduate students of color by 3 percentage points.</w:t>
            </w:r>
          </w:p>
        </w:tc>
      </w:tr>
    </w:tbl>
    <w:p w14:paraId="38BE2320" w14:textId="77777777" w:rsidR="008B29AA" w:rsidRDefault="008B29AA" w:rsidP="00D204D3">
      <w:pPr>
        <w:pStyle w:val="BodyText"/>
        <w:spacing w:before="2"/>
        <w:rPr>
          <w:sz w:val="30"/>
        </w:rPr>
      </w:pPr>
    </w:p>
    <w:sectPr w:rsidR="008B29AA" w:rsidSect="00C2425F">
      <w:footerReference w:type="default" r:id="rId7"/>
      <w:pgSz w:w="12240" w:h="15840"/>
      <w:pgMar w:top="1220" w:right="1300" w:bottom="620" w:left="1300" w:header="0" w:footer="426"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E232B" w14:textId="77777777" w:rsidR="00150F72" w:rsidRDefault="00D204D3">
      <w:r>
        <w:separator/>
      </w:r>
    </w:p>
  </w:endnote>
  <w:endnote w:type="continuationSeparator" w:id="0">
    <w:p w14:paraId="38BE232D" w14:textId="77777777" w:rsidR="00150F72" w:rsidRDefault="00D2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7659764"/>
      <w:docPartObj>
        <w:docPartGallery w:val="Page Numbers (Bottom of Page)"/>
        <w:docPartUnique/>
      </w:docPartObj>
    </w:sdtPr>
    <w:sdtEndPr>
      <w:rPr>
        <w:noProof/>
      </w:rPr>
    </w:sdtEndPr>
    <w:sdtContent>
      <w:p w14:paraId="7CEA57BE" w14:textId="21331CC9" w:rsidR="00A8059B" w:rsidRDefault="00A805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BE2326" w14:textId="4C0BD4AA" w:rsidR="008B29AA" w:rsidRDefault="008B29A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E2327" w14:textId="77777777" w:rsidR="00150F72" w:rsidRDefault="00D204D3">
      <w:r>
        <w:separator/>
      </w:r>
    </w:p>
  </w:footnote>
  <w:footnote w:type="continuationSeparator" w:id="0">
    <w:p w14:paraId="38BE2329" w14:textId="77777777" w:rsidR="00150F72" w:rsidRDefault="00D20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D6525"/>
    <w:multiLevelType w:val="hybridMultilevel"/>
    <w:tmpl w:val="2FF2D8A8"/>
    <w:lvl w:ilvl="0" w:tplc="470891E6">
      <w:numFmt w:val="bullet"/>
      <w:lvlText w:val=""/>
      <w:lvlJc w:val="left"/>
      <w:pPr>
        <w:ind w:left="860" w:hanging="360"/>
      </w:pPr>
      <w:rPr>
        <w:rFonts w:ascii="Symbol" w:eastAsia="Symbol" w:hAnsi="Symbol" w:cs="Symbol" w:hint="default"/>
        <w:w w:val="100"/>
        <w:sz w:val="24"/>
        <w:szCs w:val="24"/>
      </w:rPr>
    </w:lvl>
    <w:lvl w:ilvl="1" w:tplc="A9A4A772">
      <w:numFmt w:val="bullet"/>
      <w:lvlText w:val="o"/>
      <w:lvlJc w:val="left"/>
      <w:pPr>
        <w:ind w:left="1580" w:hanging="360"/>
      </w:pPr>
      <w:rPr>
        <w:rFonts w:ascii="Courier New" w:eastAsia="Courier New" w:hAnsi="Courier New" w:cs="Courier New" w:hint="default"/>
        <w:w w:val="100"/>
        <w:sz w:val="24"/>
        <w:szCs w:val="24"/>
      </w:rPr>
    </w:lvl>
    <w:lvl w:ilvl="2" w:tplc="6666E62A">
      <w:numFmt w:val="bullet"/>
      <w:lvlText w:val="•"/>
      <w:lvlJc w:val="left"/>
      <w:pPr>
        <w:ind w:left="2475" w:hanging="360"/>
      </w:pPr>
      <w:rPr>
        <w:rFonts w:hint="default"/>
      </w:rPr>
    </w:lvl>
    <w:lvl w:ilvl="3" w:tplc="961C5E7A">
      <w:numFmt w:val="bullet"/>
      <w:lvlText w:val="•"/>
      <w:lvlJc w:val="left"/>
      <w:pPr>
        <w:ind w:left="3371" w:hanging="360"/>
      </w:pPr>
      <w:rPr>
        <w:rFonts w:hint="default"/>
      </w:rPr>
    </w:lvl>
    <w:lvl w:ilvl="4" w:tplc="E31062AE">
      <w:numFmt w:val="bullet"/>
      <w:lvlText w:val="•"/>
      <w:lvlJc w:val="left"/>
      <w:pPr>
        <w:ind w:left="4266" w:hanging="360"/>
      </w:pPr>
      <w:rPr>
        <w:rFonts w:hint="default"/>
      </w:rPr>
    </w:lvl>
    <w:lvl w:ilvl="5" w:tplc="03005F5E">
      <w:numFmt w:val="bullet"/>
      <w:lvlText w:val="•"/>
      <w:lvlJc w:val="left"/>
      <w:pPr>
        <w:ind w:left="5162" w:hanging="360"/>
      </w:pPr>
      <w:rPr>
        <w:rFonts w:hint="default"/>
      </w:rPr>
    </w:lvl>
    <w:lvl w:ilvl="6" w:tplc="0DC48458">
      <w:numFmt w:val="bullet"/>
      <w:lvlText w:val="•"/>
      <w:lvlJc w:val="left"/>
      <w:pPr>
        <w:ind w:left="6057" w:hanging="360"/>
      </w:pPr>
      <w:rPr>
        <w:rFonts w:hint="default"/>
      </w:rPr>
    </w:lvl>
    <w:lvl w:ilvl="7" w:tplc="A8E6078C">
      <w:numFmt w:val="bullet"/>
      <w:lvlText w:val="•"/>
      <w:lvlJc w:val="left"/>
      <w:pPr>
        <w:ind w:left="6953" w:hanging="360"/>
      </w:pPr>
      <w:rPr>
        <w:rFonts w:hint="default"/>
      </w:rPr>
    </w:lvl>
    <w:lvl w:ilvl="8" w:tplc="D24058D4">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AA"/>
    <w:rsid w:val="000351DC"/>
    <w:rsid w:val="00043347"/>
    <w:rsid w:val="000635DF"/>
    <w:rsid w:val="000849DB"/>
    <w:rsid w:val="000F16CB"/>
    <w:rsid w:val="001452CD"/>
    <w:rsid w:val="00150F72"/>
    <w:rsid w:val="00333D9C"/>
    <w:rsid w:val="003357AF"/>
    <w:rsid w:val="00356EAE"/>
    <w:rsid w:val="00364CE8"/>
    <w:rsid w:val="003B1AEC"/>
    <w:rsid w:val="003C0040"/>
    <w:rsid w:val="00406958"/>
    <w:rsid w:val="00412B3B"/>
    <w:rsid w:val="00413846"/>
    <w:rsid w:val="004D5035"/>
    <w:rsid w:val="0058648E"/>
    <w:rsid w:val="005D275F"/>
    <w:rsid w:val="006603DF"/>
    <w:rsid w:val="0066538E"/>
    <w:rsid w:val="006A1DCF"/>
    <w:rsid w:val="006A3013"/>
    <w:rsid w:val="006E6964"/>
    <w:rsid w:val="007D45D1"/>
    <w:rsid w:val="00835A6A"/>
    <w:rsid w:val="0086484C"/>
    <w:rsid w:val="00885C82"/>
    <w:rsid w:val="008B29AA"/>
    <w:rsid w:val="008C0746"/>
    <w:rsid w:val="00983013"/>
    <w:rsid w:val="009C7692"/>
    <w:rsid w:val="00A36307"/>
    <w:rsid w:val="00A8059B"/>
    <w:rsid w:val="00B058F0"/>
    <w:rsid w:val="00C2425F"/>
    <w:rsid w:val="00C26F42"/>
    <w:rsid w:val="00C65EC8"/>
    <w:rsid w:val="00CB7B5D"/>
    <w:rsid w:val="00D204D3"/>
    <w:rsid w:val="00D2225F"/>
    <w:rsid w:val="00D73624"/>
    <w:rsid w:val="00D77630"/>
    <w:rsid w:val="00D9165D"/>
    <w:rsid w:val="00DC5E0D"/>
    <w:rsid w:val="00DF4F1C"/>
    <w:rsid w:val="00E817BF"/>
    <w:rsid w:val="00F253DD"/>
    <w:rsid w:val="00F7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E22EB"/>
  <w15:docId w15:val="{44BE880C-676A-4458-B4BC-1687E0A8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6" w:lineRule="exact"/>
      <w:ind w:left="1580" w:hanging="360"/>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D2225F"/>
    <w:pPr>
      <w:tabs>
        <w:tab w:val="center" w:pos="4680"/>
        <w:tab w:val="right" w:pos="9360"/>
      </w:tabs>
    </w:pPr>
  </w:style>
  <w:style w:type="character" w:customStyle="1" w:styleId="HeaderChar">
    <w:name w:val="Header Char"/>
    <w:basedOn w:val="DefaultParagraphFont"/>
    <w:link w:val="Header"/>
    <w:uiPriority w:val="99"/>
    <w:rsid w:val="00D2225F"/>
    <w:rPr>
      <w:rFonts w:ascii="Times New Roman" w:eastAsia="Times New Roman" w:hAnsi="Times New Roman" w:cs="Times New Roman"/>
    </w:rPr>
  </w:style>
  <w:style w:type="paragraph" w:styleId="Footer">
    <w:name w:val="footer"/>
    <w:basedOn w:val="Normal"/>
    <w:link w:val="FooterChar"/>
    <w:uiPriority w:val="99"/>
    <w:unhideWhenUsed/>
    <w:rsid w:val="00D2225F"/>
    <w:pPr>
      <w:tabs>
        <w:tab w:val="center" w:pos="4680"/>
        <w:tab w:val="right" w:pos="9360"/>
      </w:tabs>
    </w:pPr>
  </w:style>
  <w:style w:type="character" w:customStyle="1" w:styleId="FooterChar">
    <w:name w:val="Footer Char"/>
    <w:basedOn w:val="DefaultParagraphFont"/>
    <w:link w:val="Footer"/>
    <w:uiPriority w:val="99"/>
    <w:rsid w:val="00D2225F"/>
    <w:rPr>
      <w:rFonts w:ascii="Times New Roman" w:eastAsia="Times New Roman" w:hAnsi="Times New Roman" w:cs="Times New Roman"/>
    </w:rPr>
  </w:style>
  <w:style w:type="paragraph" w:styleId="NoSpacing">
    <w:name w:val="No Spacing"/>
    <w:link w:val="NoSpacingChar"/>
    <w:uiPriority w:val="1"/>
    <w:qFormat/>
    <w:rsid w:val="00C2425F"/>
    <w:pPr>
      <w:widowControl/>
      <w:autoSpaceDE/>
      <w:autoSpaceDN/>
    </w:pPr>
    <w:rPr>
      <w:rFonts w:eastAsiaTheme="minorEastAsia"/>
    </w:rPr>
  </w:style>
  <w:style w:type="character" w:customStyle="1" w:styleId="NoSpacingChar">
    <w:name w:val="No Spacing Char"/>
    <w:basedOn w:val="DefaultParagraphFont"/>
    <w:link w:val="NoSpacing"/>
    <w:uiPriority w:val="1"/>
    <w:rsid w:val="00C2425F"/>
    <w:rPr>
      <w:rFonts w:eastAsiaTheme="minorEastAsia"/>
    </w:rPr>
  </w:style>
  <w:style w:type="character" w:customStyle="1" w:styleId="normalchar1">
    <w:name w:val="normal__char1"/>
    <w:rsid w:val="006A1DCF"/>
    <w:rPr>
      <w:rFonts w:ascii="Times New Roman" w:hAnsi="Times New Roman" w:cs="Times New Roman" w:hint="default"/>
      <w:strike w:val="0"/>
      <w:dstrike w:val="0"/>
      <w:sz w:val="24"/>
      <w:szCs w:val="24"/>
      <w:u w:val="none"/>
      <w:effect w:val="none"/>
    </w:rPr>
  </w:style>
  <w:style w:type="table" w:styleId="GridTable4-Accent1">
    <w:name w:val="Grid Table 4 Accent 1"/>
    <w:basedOn w:val="TableNormal"/>
    <w:uiPriority w:val="49"/>
    <w:rsid w:val="00364C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Terri L.</dc:creator>
  <cp:lastModifiedBy>Myers, Terri L.</cp:lastModifiedBy>
  <cp:revision>2</cp:revision>
  <dcterms:created xsi:type="dcterms:W3CDTF">2020-10-17T12:17:00Z</dcterms:created>
  <dcterms:modified xsi:type="dcterms:W3CDTF">2020-10-17T12:17:00Z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Adobe Acrobat Pro DC 20.12.20043</vt:lpwstr>
  </property>
  <property fmtid="{D5CDD505-2E9C-101B-9397-08002B2CF9AE}" pid="4" name="LastSaved">
    <vt:filetime>2020-10-16T00:00:00Z</vt:filetime>
  </property>
</Properties>
</file>